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058EE" w14:textId="1FC96EC7" w:rsidR="00C31F96" w:rsidRDefault="001E3145" w:rsidP="009317AD">
      <w:pPr>
        <w:spacing w:before="10"/>
        <w:jc w:val="center"/>
        <w:rPr>
          <w:rFonts w:asciiTheme="minorHAnsi" w:hAnsiTheme="minorHAnsi" w:cstheme="minorHAnsi"/>
          <w:b/>
          <w:sz w:val="40"/>
          <w:szCs w:val="24"/>
          <w:u w:val="thick"/>
        </w:rPr>
      </w:pPr>
      <w:r>
        <w:rPr>
          <w:noProof/>
        </w:rPr>
        <w:drawing>
          <wp:anchor distT="0" distB="0" distL="0" distR="0" simplePos="0" relativeHeight="251672576" behindDoc="1" locked="0" layoutInCell="1" allowOverlap="1" wp14:anchorId="24E3C7B5" wp14:editId="0DAB8F2E">
            <wp:simplePos x="0" y="0"/>
            <wp:positionH relativeFrom="margin">
              <wp:align>left</wp:align>
            </wp:positionH>
            <wp:positionV relativeFrom="margin">
              <wp:posOffset>-251460</wp:posOffset>
            </wp:positionV>
            <wp:extent cx="4874452" cy="1021080"/>
            <wp:effectExtent l="0" t="0" r="2540" b="762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7" cstate="print"/>
                    <a:stretch>
                      <a:fillRect/>
                    </a:stretch>
                  </pic:blipFill>
                  <pic:spPr>
                    <a:xfrm>
                      <a:off x="0" y="0"/>
                      <a:ext cx="4877568" cy="1021733"/>
                    </a:xfrm>
                    <a:prstGeom prst="rect">
                      <a:avLst/>
                    </a:prstGeom>
                  </pic:spPr>
                </pic:pic>
              </a:graphicData>
            </a:graphic>
            <wp14:sizeRelV relativeFrom="margin">
              <wp14:pctHeight>0</wp14:pctHeight>
            </wp14:sizeRelV>
          </wp:anchor>
        </w:drawing>
      </w:r>
    </w:p>
    <w:p w14:paraId="3E72EEF1" w14:textId="77777777" w:rsidR="00C31F96" w:rsidRDefault="00C31F96" w:rsidP="004E76D0">
      <w:pPr>
        <w:spacing w:before="10"/>
        <w:rPr>
          <w:rFonts w:asciiTheme="minorHAnsi" w:hAnsiTheme="minorHAnsi" w:cstheme="minorHAnsi"/>
          <w:b/>
          <w:sz w:val="40"/>
          <w:szCs w:val="24"/>
          <w:u w:val="thick"/>
        </w:rPr>
      </w:pPr>
    </w:p>
    <w:p w14:paraId="04183720" w14:textId="77777777" w:rsidR="004E76D0" w:rsidRDefault="004E76D0" w:rsidP="009317AD">
      <w:pPr>
        <w:spacing w:before="10"/>
        <w:jc w:val="center"/>
        <w:rPr>
          <w:rFonts w:asciiTheme="minorHAnsi" w:hAnsiTheme="minorHAnsi" w:cstheme="minorHAnsi"/>
          <w:b/>
          <w:sz w:val="40"/>
          <w:szCs w:val="24"/>
          <w:u w:val="thick"/>
        </w:rPr>
      </w:pPr>
    </w:p>
    <w:p w14:paraId="16B6D1E9" w14:textId="21D50471" w:rsidR="007819AA" w:rsidRPr="00580138" w:rsidRDefault="0082521A" w:rsidP="009317AD">
      <w:pPr>
        <w:spacing w:before="10"/>
        <w:jc w:val="center"/>
        <w:rPr>
          <w:rFonts w:asciiTheme="minorHAnsi" w:hAnsiTheme="minorHAnsi" w:cstheme="minorHAnsi"/>
          <w:b/>
          <w:sz w:val="40"/>
          <w:szCs w:val="24"/>
        </w:rPr>
      </w:pPr>
      <w:r w:rsidRPr="00580138">
        <w:rPr>
          <w:rFonts w:asciiTheme="minorHAnsi" w:hAnsiTheme="minorHAnsi" w:cstheme="minorHAnsi"/>
          <w:b/>
          <w:sz w:val="40"/>
          <w:szCs w:val="24"/>
          <w:u w:val="thick"/>
        </w:rPr>
        <w:t>ACORDO COLETIVO DE TRABALHO</w:t>
      </w:r>
    </w:p>
    <w:p w14:paraId="726A8DC0" w14:textId="2E7A8BC5" w:rsidR="002960FD" w:rsidRPr="00580138" w:rsidRDefault="0082521A" w:rsidP="002960FD">
      <w:pPr>
        <w:spacing w:before="1"/>
        <w:jc w:val="center"/>
        <w:rPr>
          <w:rFonts w:asciiTheme="minorHAnsi" w:hAnsiTheme="minorHAnsi" w:cstheme="minorHAnsi"/>
          <w:b/>
          <w:sz w:val="32"/>
          <w:szCs w:val="24"/>
          <w:u w:val="thick"/>
        </w:rPr>
      </w:pPr>
      <w:r w:rsidRPr="00580138">
        <w:rPr>
          <w:rFonts w:asciiTheme="minorHAnsi" w:hAnsiTheme="minorHAnsi" w:cstheme="minorHAnsi"/>
          <w:b/>
          <w:sz w:val="32"/>
          <w:szCs w:val="24"/>
          <w:u w:val="thick"/>
        </w:rPr>
        <w:t xml:space="preserve">PROGRAMA DE PARTICIPAÇÃO NOS RESULTADOS </w:t>
      </w:r>
      <w:r w:rsidR="002960FD" w:rsidRPr="00580138">
        <w:rPr>
          <w:rFonts w:asciiTheme="minorHAnsi" w:hAnsiTheme="minorHAnsi" w:cstheme="minorHAnsi"/>
          <w:b/>
          <w:sz w:val="32"/>
          <w:szCs w:val="24"/>
          <w:u w:val="thick"/>
        </w:rPr>
        <w:t>–</w:t>
      </w:r>
      <w:r w:rsidRPr="00580138">
        <w:rPr>
          <w:rFonts w:asciiTheme="minorHAnsi" w:hAnsiTheme="minorHAnsi" w:cstheme="minorHAnsi"/>
          <w:b/>
          <w:sz w:val="32"/>
          <w:szCs w:val="24"/>
          <w:u w:val="thick"/>
        </w:rPr>
        <w:t xml:space="preserve"> PR</w:t>
      </w:r>
      <w:r w:rsidR="00F263F5" w:rsidRPr="00580138">
        <w:rPr>
          <w:rFonts w:asciiTheme="minorHAnsi" w:hAnsiTheme="minorHAnsi" w:cstheme="minorHAnsi"/>
          <w:b/>
          <w:sz w:val="32"/>
          <w:szCs w:val="24"/>
          <w:u w:val="thick"/>
        </w:rPr>
        <w:t xml:space="preserve"> 202</w:t>
      </w:r>
      <w:r w:rsidR="008E5567">
        <w:rPr>
          <w:rFonts w:asciiTheme="minorHAnsi" w:hAnsiTheme="minorHAnsi" w:cstheme="minorHAnsi"/>
          <w:b/>
          <w:sz w:val="32"/>
          <w:szCs w:val="24"/>
          <w:u w:val="thick"/>
        </w:rPr>
        <w:t>6</w:t>
      </w:r>
    </w:p>
    <w:p w14:paraId="4D5AAB63" w14:textId="77777777" w:rsidR="007819AA" w:rsidRPr="00580138" w:rsidRDefault="007819AA" w:rsidP="009317AD">
      <w:pPr>
        <w:pStyle w:val="Corpodetexto"/>
        <w:jc w:val="both"/>
        <w:rPr>
          <w:rFonts w:asciiTheme="minorHAnsi" w:hAnsiTheme="minorHAnsi" w:cstheme="minorHAnsi"/>
          <w:b/>
          <w:sz w:val="24"/>
          <w:szCs w:val="24"/>
        </w:rPr>
      </w:pPr>
    </w:p>
    <w:p w14:paraId="4E41D85A" w14:textId="77777777" w:rsidR="00E920F0" w:rsidRPr="00580138" w:rsidRDefault="00E920F0" w:rsidP="00E920F0">
      <w:pPr>
        <w:pStyle w:val="Corpodetexto"/>
        <w:spacing w:line="259" w:lineRule="auto"/>
        <w:ind w:right="572"/>
        <w:jc w:val="both"/>
        <w:rPr>
          <w:rFonts w:asciiTheme="minorHAnsi" w:hAnsiTheme="minorHAnsi" w:cstheme="minorHAnsi"/>
          <w:b/>
          <w:sz w:val="24"/>
          <w:szCs w:val="24"/>
        </w:rPr>
      </w:pPr>
    </w:p>
    <w:p w14:paraId="3F00A68E" w14:textId="5F79DA38" w:rsidR="007819AA" w:rsidRPr="00580138" w:rsidRDefault="0082521A" w:rsidP="00E920F0">
      <w:pPr>
        <w:pStyle w:val="Corpodetexto"/>
        <w:spacing w:line="259" w:lineRule="auto"/>
        <w:ind w:right="572"/>
        <w:jc w:val="both"/>
        <w:rPr>
          <w:rFonts w:asciiTheme="minorHAnsi" w:hAnsiTheme="minorHAnsi" w:cstheme="minorHAnsi"/>
          <w:sz w:val="24"/>
          <w:szCs w:val="24"/>
        </w:rPr>
      </w:pPr>
      <w:r w:rsidRPr="00580138">
        <w:rPr>
          <w:rFonts w:asciiTheme="minorHAnsi" w:hAnsiTheme="minorHAnsi" w:cstheme="minorHAnsi"/>
          <w:b/>
          <w:sz w:val="24"/>
          <w:szCs w:val="24"/>
        </w:rPr>
        <w:t>TERMO DE ACORDO</w:t>
      </w:r>
      <w:r w:rsidRPr="00580138">
        <w:rPr>
          <w:rFonts w:asciiTheme="minorHAnsi" w:hAnsiTheme="minorHAnsi" w:cstheme="minorHAnsi"/>
          <w:b/>
          <w:spacing w:val="16"/>
          <w:sz w:val="24"/>
          <w:szCs w:val="24"/>
        </w:rPr>
        <w:t xml:space="preserve"> </w:t>
      </w:r>
      <w:r w:rsidRPr="00580138">
        <w:rPr>
          <w:rFonts w:asciiTheme="minorHAnsi" w:hAnsiTheme="minorHAnsi" w:cstheme="minorHAnsi"/>
          <w:b/>
          <w:sz w:val="24"/>
          <w:szCs w:val="24"/>
        </w:rPr>
        <w:t>COLETIVO</w:t>
      </w:r>
      <w:r w:rsidRPr="00580138">
        <w:rPr>
          <w:rFonts w:asciiTheme="minorHAnsi" w:hAnsiTheme="minorHAnsi" w:cstheme="minorHAnsi"/>
          <w:b/>
          <w:spacing w:val="15"/>
          <w:sz w:val="24"/>
          <w:szCs w:val="24"/>
        </w:rPr>
        <w:t xml:space="preserve"> </w:t>
      </w:r>
      <w:r w:rsidRPr="00580138">
        <w:rPr>
          <w:rFonts w:asciiTheme="minorHAnsi" w:hAnsiTheme="minorHAnsi" w:cstheme="minorHAnsi"/>
          <w:b/>
          <w:sz w:val="24"/>
          <w:szCs w:val="24"/>
        </w:rPr>
        <w:t xml:space="preserve">DE TRABALHO </w:t>
      </w:r>
      <w:r w:rsidRPr="00580138">
        <w:rPr>
          <w:rFonts w:asciiTheme="minorHAnsi" w:hAnsiTheme="minorHAnsi" w:cstheme="minorHAnsi"/>
          <w:sz w:val="24"/>
          <w:szCs w:val="24"/>
        </w:rPr>
        <w:t>para instituição</w:t>
      </w:r>
      <w:r w:rsidR="002960FD" w:rsidRPr="00580138">
        <w:rPr>
          <w:rFonts w:asciiTheme="minorHAnsi" w:hAnsiTheme="minorHAnsi" w:cstheme="minorHAnsi"/>
          <w:sz w:val="24"/>
          <w:szCs w:val="24"/>
        </w:rPr>
        <w:t xml:space="preserve"> </w:t>
      </w:r>
      <w:r w:rsidRPr="00580138">
        <w:rPr>
          <w:rFonts w:asciiTheme="minorHAnsi" w:hAnsiTheme="minorHAnsi" w:cstheme="minorHAnsi"/>
          <w:sz w:val="24"/>
          <w:szCs w:val="24"/>
        </w:rPr>
        <w:t>do</w:t>
      </w:r>
      <w:r w:rsidRPr="00580138">
        <w:rPr>
          <w:rFonts w:asciiTheme="minorHAnsi" w:hAnsiTheme="minorHAnsi" w:cstheme="minorHAnsi"/>
          <w:spacing w:val="2"/>
          <w:sz w:val="24"/>
          <w:szCs w:val="24"/>
        </w:rPr>
        <w:t xml:space="preserve"> </w:t>
      </w:r>
      <w:r w:rsidRPr="00580138">
        <w:rPr>
          <w:rFonts w:asciiTheme="minorHAnsi" w:hAnsiTheme="minorHAnsi" w:cstheme="minorHAnsi"/>
          <w:b/>
          <w:sz w:val="24"/>
          <w:szCs w:val="24"/>
        </w:rPr>
        <w:t xml:space="preserve">PROGRAMA </w:t>
      </w:r>
      <w:r w:rsidRPr="00580138">
        <w:rPr>
          <w:rFonts w:asciiTheme="minorHAnsi" w:hAnsiTheme="minorHAnsi" w:cstheme="minorHAnsi"/>
          <w:b/>
          <w:spacing w:val="18"/>
          <w:sz w:val="24"/>
          <w:szCs w:val="24"/>
        </w:rPr>
        <w:t xml:space="preserve"> </w:t>
      </w:r>
      <w:r w:rsidRPr="00580138">
        <w:rPr>
          <w:rFonts w:asciiTheme="minorHAnsi" w:hAnsiTheme="minorHAnsi" w:cstheme="minorHAnsi"/>
          <w:b/>
          <w:sz w:val="24"/>
          <w:szCs w:val="24"/>
        </w:rPr>
        <w:t>DE</w:t>
      </w:r>
      <w:r w:rsidR="009317AD" w:rsidRPr="00580138">
        <w:rPr>
          <w:rFonts w:asciiTheme="minorHAnsi" w:hAnsiTheme="minorHAnsi" w:cstheme="minorHAnsi"/>
          <w:b/>
          <w:sz w:val="24"/>
          <w:szCs w:val="24"/>
        </w:rPr>
        <w:t xml:space="preserve"> </w:t>
      </w:r>
      <w:r w:rsidRPr="00580138">
        <w:rPr>
          <w:rFonts w:asciiTheme="minorHAnsi" w:hAnsiTheme="minorHAnsi" w:cstheme="minorHAnsi"/>
          <w:b/>
          <w:sz w:val="24"/>
          <w:szCs w:val="24"/>
        </w:rPr>
        <w:t xml:space="preserve">PARTICIPAÇÃO NOS RESULTADOS, </w:t>
      </w:r>
      <w:r w:rsidRPr="00580138">
        <w:rPr>
          <w:rFonts w:asciiTheme="minorHAnsi" w:hAnsiTheme="minorHAnsi" w:cstheme="minorHAnsi"/>
          <w:sz w:val="24"/>
          <w:szCs w:val="24"/>
        </w:rPr>
        <w:t xml:space="preserve">que entre si fazem, de um lado, como Legítima entidade Representativa dos Empregados, o </w:t>
      </w:r>
      <w:r w:rsidR="006D4937" w:rsidRPr="00580138">
        <w:rPr>
          <w:rFonts w:asciiTheme="minorHAnsi" w:hAnsiTheme="minorHAnsi" w:cstheme="minorHAnsi"/>
          <w:b/>
          <w:sz w:val="24"/>
          <w:szCs w:val="24"/>
        </w:rPr>
        <w:t>SINTRACONST</w:t>
      </w:r>
      <w:r w:rsidR="008E5567">
        <w:rPr>
          <w:rFonts w:asciiTheme="minorHAnsi" w:hAnsiTheme="minorHAnsi" w:cstheme="minorHAnsi"/>
          <w:b/>
          <w:sz w:val="24"/>
          <w:szCs w:val="24"/>
        </w:rPr>
        <w:t xml:space="preserve"> SUL - ES</w:t>
      </w:r>
      <w:r w:rsidR="006D4937" w:rsidRPr="00580138">
        <w:rPr>
          <w:rFonts w:asciiTheme="minorHAnsi" w:hAnsiTheme="minorHAnsi" w:cstheme="minorHAnsi"/>
          <w:sz w:val="24"/>
          <w:szCs w:val="24"/>
        </w:rPr>
        <w:t xml:space="preserve">, pessoa jurídica do direito privado, CNPJ nº </w:t>
      </w:r>
      <w:r w:rsidR="008E5567" w:rsidRPr="008B1AC2">
        <w:rPr>
          <w:rFonts w:ascii="Aptos" w:hAnsi="Aptos" w:cstheme="majorHAnsi"/>
          <w:sz w:val="24"/>
          <w:szCs w:val="24"/>
        </w:rPr>
        <w:t>27.368.273/0001-40</w:t>
      </w:r>
      <w:r w:rsidR="006D4937" w:rsidRPr="00580138">
        <w:rPr>
          <w:rFonts w:asciiTheme="minorHAnsi" w:hAnsiTheme="minorHAnsi" w:cstheme="minorHAnsi"/>
          <w:sz w:val="24"/>
          <w:szCs w:val="24"/>
        </w:rPr>
        <w:t xml:space="preserve">, </w:t>
      </w:r>
      <w:r w:rsidR="008E5567" w:rsidRPr="008B1AC2">
        <w:rPr>
          <w:rFonts w:ascii="Aptos" w:hAnsi="Aptos" w:cstheme="majorHAnsi"/>
          <w:sz w:val="24"/>
          <w:szCs w:val="24"/>
        </w:rPr>
        <w:t>com sede na Rua Moreira, 147, Independência, Cachoeiro de Itapemirim/ES, CEP 29.306-320</w:t>
      </w:r>
      <w:r w:rsidR="006D4937" w:rsidRPr="00580138">
        <w:rPr>
          <w:rFonts w:asciiTheme="minorHAnsi" w:hAnsiTheme="minorHAnsi" w:cstheme="minorHAnsi"/>
          <w:sz w:val="24"/>
          <w:szCs w:val="24"/>
        </w:rPr>
        <w:t xml:space="preserve">, neste   ato   representado   por seu Presidente </w:t>
      </w:r>
      <w:r w:rsidR="008E5567">
        <w:rPr>
          <w:rFonts w:asciiTheme="minorHAnsi" w:hAnsiTheme="minorHAnsi" w:cstheme="minorHAnsi"/>
          <w:b/>
          <w:sz w:val="24"/>
          <w:szCs w:val="24"/>
        </w:rPr>
        <w:t>Anerildo Zilio dos Santos</w:t>
      </w:r>
      <w:r w:rsidR="00E920F0" w:rsidRPr="00580138">
        <w:rPr>
          <w:rFonts w:asciiTheme="minorHAnsi" w:hAnsiTheme="minorHAnsi" w:cstheme="minorHAnsi"/>
          <w:spacing w:val="-52"/>
          <w:sz w:val="24"/>
          <w:szCs w:val="24"/>
        </w:rPr>
        <w:t xml:space="preserve">, </w:t>
      </w:r>
      <w:r w:rsidR="006D4937" w:rsidRPr="00580138">
        <w:rPr>
          <w:rFonts w:asciiTheme="minorHAnsi" w:hAnsiTheme="minorHAnsi" w:cstheme="minorHAnsi"/>
          <w:sz w:val="24"/>
          <w:szCs w:val="24"/>
        </w:rPr>
        <w:t xml:space="preserve"> </w:t>
      </w:r>
      <w:r w:rsidRPr="00580138">
        <w:rPr>
          <w:rFonts w:asciiTheme="minorHAnsi" w:hAnsiTheme="minorHAnsi" w:cstheme="minorHAnsi"/>
          <w:sz w:val="24"/>
          <w:szCs w:val="24"/>
        </w:rPr>
        <w:t xml:space="preserve">e de outro lado à empresa </w:t>
      </w:r>
      <w:r w:rsidR="009317AD" w:rsidRPr="00580138">
        <w:rPr>
          <w:rFonts w:asciiTheme="minorHAnsi" w:hAnsiTheme="minorHAnsi" w:cstheme="minorHAnsi"/>
          <w:b/>
          <w:bCs/>
          <w:sz w:val="24"/>
          <w:szCs w:val="24"/>
        </w:rPr>
        <w:t>___________________________________________________________</w:t>
      </w:r>
      <w:r w:rsidRPr="00580138">
        <w:rPr>
          <w:rFonts w:asciiTheme="minorHAnsi" w:hAnsiTheme="minorHAnsi" w:cstheme="minorHAnsi"/>
          <w:sz w:val="24"/>
          <w:szCs w:val="24"/>
        </w:rPr>
        <w:t xml:space="preserve">, pessoa jurídica   de   direito   privado,    CNPJ    nº    </w:t>
      </w:r>
      <w:r w:rsidR="009317AD" w:rsidRPr="00580138">
        <w:rPr>
          <w:rFonts w:asciiTheme="minorHAnsi" w:hAnsiTheme="minorHAnsi" w:cstheme="minorHAnsi"/>
          <w:sz w:val="24"/>
          <w:szCs w:val="24"/>
        </w:rPr>
        <w:t>________________</w:t>
      </w:r>
      <w:r w:rsidR="002960FD" w:rsidRPr="00580138">
        <w:rPr>
          <w:rFonts w:asciiTheme="minorHAnsi" w:hAnsiTheme="minorHAnsi" w:cstheme="minorHAnsi"/>
          <w:sz w:val="24"/>
          <w:szCs w:val="24"/>
        </w:rPr>
        <w:t>\_________</w:t>
      </w:r>
      <w:r w:rsidRPr="00580138">
        <w:rPr>
          <w:rFonts w:asciiTheme="minorHAnsi" w:hAnsiTheme="minorHAnsi" w:cstheme="minorHAnsi"/>
          <w:sz w:val="24"/>
          <w:szCs w:val="24"/>
        </w:rPr>
        <w:t xml:space="preserve">,    representada pelo  Sr. </w:t>
      </w:r>
      <w:r w:rsidR="002960FD" w:rsidRPr="00580138">
        <w:rPr>
          <w:rFonts w:asciiTheme="minorHAnsi" w:hAnsiTheme="minorHAnsi" w:cstheme="minorHAnsi"/>
          <w:sz w:val="24"/>
          <w:szCs w:val="24"/>
        </w:rPr>
        <w:t>__________________________________________</w:t>
      </w:r>
      <w:r w:rsidRPr="00580138">
        <w:rPr>
          <w:rFonts w:asciiTheme="minorHAnsi" w:hAnsiTheme="minorHAnsi" w:cstheme="minorHAnsi"/>
          <w:sz w:val="24"/>
          <w:szCs w:val="24"/>
        </w:rPr>
        <w:t xml:space="preserve">, Inscrito no CPF n° </w:t>
      </w:r>
      <w:r w:rsidR="002960FD" w:rsidRPr="00580138">
        <w:rPr>
          <w:rFonts w:asciiTheme="minorHAnsi" w:hAnsiTheme="minorHAnsi" w:cstheme="minorHAnsi"/>
          <w:sz w:val="24"/>
          <w:szCs w:val="24"/>
        </w:rPr>
        <w:t>_________________</w:t>
      </w:r>
      <w:r w:rsidRPr="00580138">
        <w:rPr>
          <w:rFonts w:asciiTheme="minorHAnsi" w:hAnsiTheme="minorHAnsi" w:cstheme="minorHAnsi"/>
          <w:sz w:val="24"/>
          <w:szCs w:val="24"/>
        </w:rPr>
        <w:t>, com fulcro no preceito contido no art.7º-inciso XXVI da Constituição Federal e art. 611-§1º da CLT e nas cláusulas e condições</w:t>
      </w:r>
      <w:r w:rsidRPr="00580138">
        <w:rPr>
          <w:rFonts w:asciiTheme="minorHAnsi" w:hAnsiTheme="minorHAnsi" w:cstheme="minorHAnsi"/>
          <w:spacing w:val="-2"/>
          <w:sz w:val="24"/>
          <w:szCs w:val="24"/>
        </w:rPr>
        <w:t xml:space="preserve"> </w:t>
      </w:r>
      <w:r w:rsidRPr="00580138">
        <w:rPr>
          <w:rFonts w:asciiTheme="minorHAnsi" w:hAnsiTheme="minorHAnsi" w:cstheme="minorHAnsi"/>
          <w:sz w:val="24"/>
          <w:szCs w:val="24"/>
        </w:rPr>
        <w:t>seguintes:</w:t>
      </w:r>
    </w:p>
    <w:p w14:paraId="55BE2025" w14:textId="77777777" w:rsidR="007819AA" w:rsidRPr="00580138" w:rsidRDefault="007819AA" w:rsidP="009317AD">
      <w:pPr>
        <w:pStyle w:val="Corpodetexto"/>
        <w:spacing w:before="8"/>
        <w:jc w:val="both"/>
        <w:rPr>
          <w:rFonts w:asciiTheme="minorHAnsi" w:hAnsiTheme="minorHAnsi" w:cstheme="minorHAnsi"/>
          <w:sz w:val="24"/>
          <w:szCs w:val="24"/>
        </w:rPr>
      </w:pPr>
    </w:p>
    <w:p w14:paraId="79E4105E" w14:textId="77777777" w:rsidR="007819AA" w:rsidRPr="00580138" w:rsidRDefault="0082521A" w:rsidP="009317AD">
      <w:pPr>
        <w:pStyle w:val="Ttulo1"/>
        <w:ind w:left="0"/>
        <w:rPr>
          <w:rFonts w:asciiTheme="minorHAnsi" w:hAnsiTheme="minorHAnsi" w:cstheme="minorHAnsi"/>
          <w:sz w:val="24"/>
          <w:szCs w:val="24"/>
          <w:u w:val="none"/>
        </w:rPr>
      </w:pPr>
      <w:r w:rsidRPr="00580138">
        <w:rPr>
          <w:rFonts w:asciiTheme="minorHAnsi" w:hAnsiTheme="minorHAnsi" w:cstheme="minorHAnsi"/>
          <w:sz w:val="24"/>
          <w:szCs w:val="24"/>
        </w:rPr>
        <w:t>CLÁUSULA PRIMEIRA - DOS OBJETIVOS.</w:t>
      </w:r>
    </w:p>
    <w:p w14:paraId="3D54D9B0" w14:textId="77777777" w:rsidR="007819AA" w:rsidRPr="00580138" w:rsidRDefault="007819AA" w:rsidP="009317AD">
      <w:pPr>
        <w:pStyle w:val="Corpodetexto"/>
        <w:spacing w:before="5"/>
        <w:jc w:val="both"/>
        <w:rPr>
          <w:rFonts w:asciiTheme="minorHAnsi" w:hAnsiTheme="minorHAnsi" w:cstheme="minorHAnsi"/>
          <w:b/>
          <w:sz w:val="24"/>
          <w:szCs w:val="24"/>
        </w:rPr>
      </w:pPr>
    </w:p>
    <w:p w14:paraId="7B30125F" w14:textId="77777777" w:rsidR="007819AA" w:rsidRPr="00580138" w:rsidRDefault="0082521A" w:rsidP="009317AD">
      <w:pPr>
        <w:pStyle w:val="Corpodetexto"/>
        <w:spacing w:before="56"/>
        <w:jc w:val="both"/>
        <w:rPr>
          <w:rFonts w:asciiTheme="minorHAnsi" w:hAnsiTheme="minorHAnsi" w:cstheme="minorHAnsi"/>
          <w:sz w:val="24"/>
          <w:szCs w:val="24"/>
        </w:rPr>
      </w:pPr>
      <w:r w:rsidRPr="00580138">
        <w:rPr>
          <w:rFonts w:asciiTheme="minorHAnsi" w:hAnsiTheme="minorHAnsi" w:cstheme="minorHAnsi"/>
          <w:sz w:val="24"/>
          <w:szCs w:val="24"/>
        </w:rPr>
        <w:t>Instituir o Programa de Participação nos Resultados – PR nos termos da Convenção Coletiva de Trabalho e da Lei Federal n° 10.101/00, apresentando uma política de remuneração que valorize o esforço e o comprometimento dos empregados com os objetivos da empresa.</w:t>
      </w:r>
    </w:p>
    <w:p w14:paraId="7E3DB3C1" w14:textId="77777777" w:rsidR="007819AA" w:rsidRPr="00580138" w:rsidRDefault="007819AA" w:rsidP="009317AD">
      <w:pPr>
        <w:pStyle w:val="Corpodetexto"/>
        <w:spacing w:before="11"/>
        <w:jc w:val="both"/>
        <w:rPr>
          <w:rFonts w:asciiTheme="minorHAnsi" w:hAnsiTheme="minorHAnsi" w:cstheme="minorHAnsi"/>
          <w:sz w:val="24"/>
          <w:szCs w:val="24"/>
        </w:rPr>
      </w:pPr>
    </w:p>
    <w:p w14:paraId="2025ED06" w14:textId="2F563360" w:rsidR="007819AA" w:rsidRPr="00580138" w:rsidRDefault="0082521A" w:rsidP="009317AD">
      <w:pPr>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Primeiro - </w:t>
      </w:r>
      <w:r w:rsidRPr="00580138">
        <w:rPr>
          <w:rFonts w:asciiTheme="minorHAnsi" w:hAnsiTheme="minorHAnsi" w:cstheme="minorHAnsi"/>
          <w:sz w:val="24"/>
          <w:szCs w:val="24"/>
        </w:rPr>
        <w:t xml:space="preserve">O presente Acordo tem por objetivo estipular o pagamento da Participação nos Resultados – PR- referente ao período de apuração de </w:t>
      </w:r>
      <w:r w:rsidRPr="00580138">
        <w:rPr>
          <w:rFonts w:asciiTheme="minorHAnsi" w:hAnsiTheme="minorHAnsi" w:cstheme="minorHAnsi"/>
          <w:b/>
          <w:sz w:val="24"/>
          <w:szCs w:val="24"/>
        </w:rPr>
        <w:t>0</w:t>
      </w:r>
      <w:r w:rsidR="008B3FA0" w:rsidRPr="00580138">
        <w:rPr>
          <w:rFonts w:asciiTheme="minorHAnsi" w:hAnsiTheme="minorHAnsi" w:cstheme="minorHAnsi"/>
          <w:b/>
          <w:sz w:val="24"/>
          <w:szCs w:val="24"/>
        </w:rPr>
        <w:t>1 (primeiro) de Janeiro de 202</w:t>
      </w:r>
      <w:r w:rsidR="008E5567">
        <w:rPr>
          <w:rFonts w:asciiTheme="minorHAnsi" w:hAnsiTheme="minorHAnsi" w:cstheme="minorHAnsi"/>
          <w:b/>
          <w:sz w:val="24"/>
          <w:szCs w:val="24"/>
        </w:rPr>
        <w:t>6</w:t>
      </w:r>
      <w:r w:rsidR="008B3FA0" w:rsidRPr="00580138">
        <w:rPr>
          <w:rFonts w:asciiTheme="minorHAnsi" w:hAnsiTheme="minorHAnsi" w:cstheme="minorHAnsi"/>
          <w:b/>
          <w:sz w:val="24"/>
          <w:szCs w:val="24"/>
        </w:rPr>
        <w:t xml:space="preserve"> a 30 (trinta) de Junho de 202</w:t>
      </w:r>
      <w:r w:rsidR="008E5567">
        <w:rPr>
          <w:rFonts w:asciiTheme="minorHAnsi" w:hAnsiTheme="minorHAnsi" w:cstheme="minorHAnsi"/>
          <w:b/>
          <w:sz w:val="24"/>
          <w:szCs w:val="24"/>
        </w:rPr>
        <w:t>6</w:t>
      </w:r>
      <w:r w:rsidRPr="00580138">
        <w:rPr>
          <w:rFonts w:asciiTheme="minorHAnsi" w:hAnsiTheme="minorHAnsi" w:cstheme="minorHAnsi"/>
          <w:b/>
          <w:sz w:val="24"/>
          <w:szCs w:val="24"/>
        </w:rPr>
        <w:t xml:space="preserve"> e de 01 (prim</w:t>
      </w:r>
      <w:r w:rsidR="008B3FA0" w:rsidRPr="00580138">
        <w:rPr>
          <w:rFonts w:asciiTheme="minorHAnsi" w:hAnsiTheme="minorHAnsi" w:cstheme="minorHAnsi"/>
          <w:b/>
          <w:sz w:val="24"/>
          <w:szCs w:val="24"/>
        </w:rPr>
        <w:t>eiro) de Julho de 202</w:t>
      </w:r>
      <w:r w:rsidR="008E5567">
        <w:rPr>
          <w:rFonts w:asciiTheme="minorHAnsi" w:hAnsiTheme="minorHAnsi" w:cstheme="minorHAnsi"/>
          <w:b/>
          <w:sz w:val="24"/>
          <w:szCs w:val="24"/>
        </w:rPr>
        <w:t>6</w:t>
      </w:r>
      <w:r w:rsidRPr="00580138">
        <w:rPr>
          <w:rFonts w:asciiTheme="minorHAnsi" w:hAnsiTheme="minorHAnsi" w:cstheme="minorHAnsi"/>
          <w:b/>
          <w:sz w:val="24"/>
          <w:szCs w:val="24"/>
        </w:rPr>
        <w:t xml:space="preserve"> a 31 (trinta e um) de Dezembro de</w:t>
      </w:r>
      <w:r w:rsidRPr="00580138">
        <w:rPr>
          <w:rFonts w:asciiTheme="minorHAnsi" w:hAnsiTheme="minorHAnsi" w:cstheme="minorHAnsi"/>
          <w:b/>
          <w:spacing w:val="-14"/>
          <w:sz w:val="24"/>
          <w:szCs w:val="24"/>
        </w:rPr>
        <w:t xml:space="preserve"> </w:t>
      </w:r>
      <w:r w:rsidR="008B3FA0" w:rsidRPr="00580138">
        <w:rPr>
          <w:rFonts w:asciiTheme="minorHAnsi" w:hAnsiTheme="minorHAnsi" w:cstheme="minorHAnsi"/>
          <w:b/>
          <w:sz w:val="24"/>
          <w:szCs w:val="24"/>
        </w:rPr>
        <w:t>202</w:t>
      </w:r>
      <w:r w:rsidR="008E5567">
        <w:rPr>
          <w:rFonts w:asciiTheme="minorHAnsi" w:hAnsiTheme="minorHAnsi" w:cstheme="minorHAnsi"/>
          <w:b/>
          <w:sz w:val="24"/>
          <w:szCs w:val="24"/>
        </w:rPr>
        <w:t>6</w:t>
      </w:r>
      <w:r w:rsidRPr="00580138">
        <w:rPr>
          <w:rFonts w:asciiTheme="minorHAnsi" w:hAnsiTheme="minorHAnsi" w:cstheme="minorHAnsi"/>
          <w:sz w:val="24"/>
          <w:szCs w:val="24"/>
        </w:rPr>
        <w:t>.</w:t>
      </w:r>
    </w:p>
    <w:p w14:paraId="6A02C709" w14:textId="77777777" w:rsidR="007819AA" w:rsidRPr="00580138" w:rsidRDefault="007819AA" w:rsidP="009317AD">
      <w:pPr>
        <w:pStyle w:val="Corpodetexto"/>
        <w:jc w:val="both"/>
        <w:rPr>
          <w:rFonts w:asciiTheme="minorHAnsi" w:hAnsiTheme="minorHAnsi" w:cstheme="minorHAnsi"/>
          <w:sz w:val="24"/>
          <w:szCs w:val="24"/>
        </w:rPr>
      </w:pPr>
    </w:p>
    <w:p w14:paraId="4E015D0A" w14:textId="77777777" w:rsidR="007819AA" w:rsidRPr="00580138" w:rsidRDefault="0082521A" w:rsidP="009317AD">
      <w:pPr>
        <w:pStyle w:val="Ttulo1"/>
        <w:ind w:left="0"/>
        <w:rPr>
          <w:rFonts w:asciiTheme="minorHAnsi" w:hAnsiTheme="minorHAnsi" w:cstheme="minorHAnsi"/>
          <w:sz w:val="24"/>
          <w:szCs w:val="24"/>
          <w:u w:val="none"/>
        </w:rPr>
      </w:pPr>
      <w:r w:rsidRPr="00580138">
        <w:rPr>
          <w:rFonts w:asciiTheme="minorHAnsi" w:hAnsiTheme="minorHAnsi" w:cstheme="minorHAnsi"/>
          <w:sz w:val="24"/>
          <w:szCs w:val="24"/>
        </w:rPr>
        <w:t>CLÁUSULA SEGUNDA – DA ABRANGÊNCIA.</w:t>
      </w:r>
    </w:p>
    <w:p w14:paraId="255B3009" w14:textId="77777777" w:rsidR="007819AA" w:rsidRPr="00580138" w:rsidRDefault="007819AA" w:rsidP="009317AD">
      <w:pPr>
        <w:pStyle w:val="Corpodetexto"/>
        <w:spacing w:before="5"/>
        <w:jc w:val="both"/>
        <w:rPr>
          <w:rFonts w:asciiTheme="minorHAnsi" w:hAnsiTheme="minorHAnsi" w:cstheme="minorHAnsi"/>
          <w:b/>
          <w:sz w:val="24"/>
          <w:szCs w:val="24"/>
        </w:rPr>
      </w:pPr>
    </w:p>
    <w:p w14:paraId="7FE5D116" w14:textId="4D152C8D" w:rsidR="007819AA" w:rsidRPr="00580138" w:rsidRDefault="0082521A" w:rsidP="006D4937">
      <w:pPr>
        <w:pStyle w:val="Corpodetexto"/>
        <w:spacing w:before="56"/>
        <w:jc w:val="both"/>
        <w:rPr>
          <w:rFonts w:asciiTheme="minorHAnsi" w:hAnsiTheme="minorHAnsi" w:cstheme="minorHAnsi"/>
          <w:sz w:val="24"/>
          <w:szCs w:val="24"/>
        </w:rPr>
      </w:pPr>
      <w:r w:rsidRPr="00580138">
        <w:rPr>
          <w:rFonts w:asciiTheme="minorHAnsi" w:hAnsiTheme="minorHAnsi" w:cstheme="minorHAnsi"/>
          <w:sz w:val="24"/>
          <w:szCs w:val="24"/>
        </w:rPr>
        <w:t xml:space="preserve">O presente acordo abrange a todos os trabalhadores da Empresa, lotados nas obras/frentes de trabalho, em todos os municípios </w:t>
      </w:r>
      <w:r w:rsidR="00E920F0" w:rsidRPr="00580138">
        <w:rPr>
          <w:rFonts w:asciiTheme="minorHAnsi" w:hAnsiTheme="minorHAnsi" w:cstheme="minorHAnsi"/>
          <w:sz w:val="24"/>
          <w:szCs w:val="24"/>
        </w:rPr>
        <w:t>da base territorial do Sintraconst</w:t>
      </w:r>
      <w:r w:rsidR="008E5567">
        <w:rPr>
          <w:rFonts w:asciiTheme="minorHAnsi" w:hAnsiTheme="minorHAnsi" w:cstheme="minorHAnsi"/>
          <w:sz w:val="24"/>
          <w:szCs w:val="24"/>
        </w:rPr>
        <w:t xml:space="preserve"> Sul</w:t>
      </w:r>
      <w:r w:rsidR="006D4937" w:rsidRPr="00580138">
        <w:rPr>
          <w:rFonts w:asciiTheme="minorHAnsi" w:hAnsiTheme="minorHAnsi" w:cstheme="minorHAnsi"/>
          <w:sz w:val="24"/>
          <w:szCs w:val="24"/>
        </w:rPr>
        <w:t>-ES</w:t>
      </w:r>
      <w:r w:rsidR="00E920F0" w:rsidRPr="00580138">
        <w:rPr>
          <w:rFonts w:asciiTheme="minorHAnsi" w:hAnsiTheme="minorHAnsi" w:cstheme="minorHAnsi"/>
          <w:sz w:val="24"/>
          <w:szCs w:val="24"/>
        </w:rPr>
        <w:t xml:space="preserve">. </w:t>
      </w:r>
    </w:p>
    <w:p w14:paraId="7C20A9A9" w14:textId="0C19A1D2" w:rsidR="006404E1" w:rsidRPr="00580138" w:rsidRDefault="006404E1" w:rsidP="006D4937">
      <w:pPr>
        <w:pStyle w:val="Corpodetexto"/>
        <w:spacing w:before="56"/>
        <w:jc w:val="both"/>
        <w:rPr>
          <w:rFonts w:asciiTheme="minorHAnsi" w:hAnsiTheme="minorHAnsi" w:cstheme="minorHAnsi"/>
          <w:sz w:val="24"/>
          <w:szCs w:val="24"/>
        </w:rPr>
      </w:pPr>
    </w:p>
    <w:p w14:paraId="16DB931D" w14:textId="1163989A" w:rsidR="006404E1" w:rsidRPr="00580138" w:rsidRDefault="006404E1" w:rsidP="006404E1">
      <w:pPr>
        <w:pStyle w:val="Corpodetexto"/>
        <w:spacing w:before="56"/>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Primeiro – </w:t>
      </w:r>
      <w:r w:rsidRPr="00580138">
        <w:rPr>
          <w:rFonts w:asciiTheme="minorHAnsi" w:hAnsiTheme="minorHAnsi" w:cstheme="minorHAnsi"/>
          <w:sz w:val="24"/>
          <w:szCs w:val="24"/>
        </w:rPr>
        <w:t>A Empresa se compromete que, em caso de execução de obra em base territorial de outro Sindicato, formalizar com aquele ente sindical outro Programa de Participação nos Resultados, a fim de garantir e resguardar tanto os direitos dos trabalhadores, como o do Sindicato da referida base territorial</w:t>
      </w:r>
      <w:r w:rsidR="008E5567">
        <w:rPr>
          <w:rFonts w:asciiTheme="minorHAnsi" w:hAnsiTheme="minorHAnsi" w:cstheme="minorHAnsi"/>
          <w:sz w:val="24"/>
          <w:szCs w:val="24"/>
        </w:rPr>
        <w:t xml:space="preserve"> em respeito ao principio da unicidade sindical</w:t>
      </w:r>
      <w:r w:rsidRPr="00580138">
        <w:rPr>
          <w:rFonts w:asciiTheme="minorHAnsi" w:hAnsiTheme="minorHAnsi" w:cstheme="minorHAnsi"/>
          <w:sz w:val="24"/>
          <w:szCs w:val="24"/>
        </w:rPr>
        <w:t xml:space="preserve">. </w:t>
      </w:r>
    </w:p>
    <w:p w14:paraId="2E9324AA" w14:textId="77777777" w:rsidR="007819AA" w:rsidRPr="00580138" w:rsidRDefault="007819AA" w:rsidP="009317AD">
      <w:pPr>
        <w:pStyle w:val="Corpodetexto"/>
        <w:spacing w:before="9"/>
        <w:jc w:val="both"/>
        <w:rPr>
          <w:rFonts w:asciiTheme="minorHAnsi" w:hAnsiTheme="minorHAnsi" w:cstheme="minorHAnsi"/>
          <w:sz w:val="24"/>
          <w:szCs w:val="24"/>
        </w:rPr>
      </w:pPr>
    </w:p>
    <w:p w14:paraId="4E72FCBD" w14:textId="77777777" w:rsidR="001E3145" w:rsidRDefault="001E3145" w:rsidP="009317AD">
      <w:pPr>
        <w:pStyle w:val="Ttulo1"/>
        <w:ind w:left="0"/>
        <w:rPr>
          <w:rFonts w:asciiTheme="minorHAnsi" w:hAnsiTheme="minorHAnsi" w:cstheme="minorHAnsi"/>
          <w:sz w:val="24"/>
          <w:szCs w:val="24"/>
        </w:rPr>
      </w:pPr>
    </w:p>
    <w:p w14:paraId="19776F91" w14:textId="5B16A7B6" w:rsidR="001E3145" w:rsidRDefault="001E3145" w:rsidP="009317AD">
      <w:pPr>
        <w:pStyle w:val="Ttulo1"/>
        <w:ind w:left="0"/>
        <w:rPr>
          <w:rFonts w:asciiTheme="minorHAnsi" w:hAnsiTheme="minorHAnsi" w:cstheme="minorHAnsi"/>
          <w:sz w:val="24"/>
          <w:szCs w:val="24"/>
        </w:rPr>
      </w:pPr>
    </w:p>
    <w:p w14:paraId="111D35C6" w14:textId="04843805" w:rsidR="001E3145" w:rsidRDefault="001E3145" w:rsidP="009317AD">
      <w:pPr>
        <w:pStyle w:val="Ttulo1"/>
        <w:ind w:left="0"/>
        <w:rPr>
          <w:rFonts w:asciiTheme="minorHAnsi" w:hAnsiTheme="minorHAnsi" w:cstheme="minorHAnsi"/>
          <w:sz w:val="24"/>
          <w:szCs w:val="24"/>
        </w:rPr>
      </w:pPr>
    </w:p>
    <w:p w14:paraId="4D90D420" w14:textId="3A3A158D" w:rsidR="001E3145" w:rsidRDefault="001E3145" w:rsidP="009317AD">
      <w:pPr>
        <w:pStyle w:val="Ttulo1"/>
        <w:ind w:left="0"/>
        <w:rPr>
          <w:rFonts w:asciiTheme="minorHAnsi" w:hAnsiTheme="minorHAnsi" w:cstheme="minorHAnsi"/>
          <w:sz w:val="24"/>
          <w:szCs w:val="24"/>
        </w:rPr>
      </w:pPr>
    </w:p>
    <w:p w14:paraId="1136E9C3" w14:textId="77777777" w:rsidR="001E3145" w:rsidRDefault="001E3145" w:rsidP="009317AD">
      <w:pPr>
        <w:pStyle w:val="Ttulo1"/>
        <w:ind w:left="0"/>
        <w:rPr>
          <w:rFonts w:asciiTheme="minorHAnsi" w:hAnsiTheme="minorHAnsi" w:cstheme="minorHAnsi"/>
          <w:sz w:val="24"/>
          <w:szCs w:val="24"/>
        </w:rPr>
      </w:pPr>
    </w:p>
    <w:p w14:paraId="1B1B3875" w14:textId="09A084BF" w:rsidR="001E3145" w:rsidRDefault="004E76D0" w:rsidP="009317AD">
      <w:pPr>
        <w:pStyle w:val="Ttulo1"/>
        <w:ind w:left="0"/>
        <w:rPr>
          <w:rFonts w:asciiTheme="minorHAnsi" w:hAnsiTheme="minorHAnsi" w:cstheme="minorHAnsi"/>
          <w:sz w:val="24"/>
          <w:szCs w:val="24"/>
        </w:rPr>
      </w:pPr>
      <w:r>
        <w:rPr>
          <w:noProof/>
        </w:rPr>
        <w:lastRenderedPageBreak/>
        <w:drawing>
          <wp:anchor distT="0" distB="0" distL="0" distR="0" simplePos="0" relativeHeight="251703296" behindDoc="1" locked="0" layoutInCell="1" allowOverlap="1" wp14:anchorId="6E114D3B" wp14:editId="7FA673F4">
            <wp:simplePos x="0" y="0"/>
            <wp:positionH relativeFrom="page">
              <wp:align>center</wp:align>
            </wp:positionH>
            <wp:positionV relativeFrom="page">
              <wp:posOffset>83185</wp:posOffset>
            </wp:positionV>
            <wp:extent cx="4877310" cy="975360"/>
            <wp:effectExtent l="0" t="0" r="0" b="0"/>
            <wp:wrapNone/>
            <wp:docPr id="13167366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7" cstate="print"/>
                    <a:stretch>
                      <a:fillRect/>
                    </a:stretch>
                  </pic:blipFill>
                  <pic:spPr>
                    <a:xfrm>
                      <a:off x="0" y="0"/>
                      <a:ext cx="4877310" cy="975360"/>
                    </a:xfrm>
                    <a:prstGeom prst="rect">
                      <a:avLst/>
                    </a:prstGeom>
                  </pic:spPr>
                </pic:pic>
              </a:graphicData>
            </a:graphic>
            <wp14:sizeRelV relativeFrom="margin">
              <wp14:pctHeight>0</wp14:pctHeight>
            </wp14:sizeRelV>
          </wp:anchor>
        </w:drawing>
      </w:r>
    </w:p>
    <w:p w14:paraId="2485FD2C" w14:textId="77777777" w:rsidR="001E3145" w:rsidRDefault="001E3145" w:rsidP="009317AD">
      <w:pPr>
        <w:pStyle w:val="Ttulo1"/>
        <w:ind w:left="0"/>
        <w:rPr>
          <w:rFonts w:asciiTheme="minorHAnsi" w:hAnsiTheme="minorHAnsi" w:cstheme="minorHAnsi"/>
          <w:sz w:val="24"/>
          <w:szCs w:val="24"/>
        </w:rPr>
      </w:pPr>
    </w:p>
    <w:p w14:paraId="2ED42FC7" w14:textId="77777777" w:rsidR="001E3145" w:rsidRDefault="001E3145" w:rsidP="009317AD">
      <w:pPr>
        <w:pStyle w:val="Ttulo1"/>
        <w:ind w:left="0"/>
        <w:rPr>
          <w:rFonts w:asciiTheme="minorHAnsi" w:hAnsiTheme="minorHAnsi" w:cstheme="minorHAnsi"/>
          <w:sz w:val="24"/>
          <w:szCs w:val="24"/>
        </w:rPr>
      </w:pPr>
    </w:p>
    <w:p w14:paraId="42C97856" w14:textId="77777777" w:rsidR="004E76D0" w:rsidRDefault="004E76D0" w:rsidP="009317AD">
      <w:pPr>
        <w:pStyle w:val="Ttulo1"/>
        <w:ind w:left="0"/>
        <w:rPr>
          <w:rFonts w:asciiTheme="minorHAnsi" w:hAnsiTheme="minorHAnsi" w:cstheme="minorHAnsi"/>
          <w:sz w:val="24"/>
          <w:szCs w:val="24"/>
        </w:rPr>
      </w:pPr>
    </w:p>
    <w:p w14:paraId="5DF26858" w14:textId="2FBB62C9" w:rsidR="007819AA" w:rsidRDefault="0082521A" w:rsidP="009317AD">
      <w:pPr>
        <w:pStyle w:val="Ttulo1"/>
        <w:ind w:left="0"/>
        <w:rPr>
          <w:rFonts w:asciiTheme="minorHAnsi" w:hAnsiTheme="minorHAnsi" w:cstheme="minorHAnsi"/>
          <w:sz w:val="24"/>
          <w:szCs w:val="24"/>
        </w:rPr>
      </w:pPr>
      <w:r w:rsidRPr="00580138">
        <w:rPr>
          <w:rFonts w:asciiTheme="minorHAnsi" w:hAnsiTheme="minorHAnsi" w:cstheme="minorHAnsi"/>
          <w:sz w:val="24"/>
          <w:szCs w:val="24"/>
        </w:rPr>
        <w:t>CLÁUSULA TERCEIRA – DOS VALORES.</w:t>
      </w:r>
    </w:p>
    <w:p w14:paraId="3799E8F6" w14:textId="77777777" w:rsidR="007819AA" w:rsidRPr="00580138" w:rsidRDefault="007819AA" w:rsidP="009317AD">
      <w:pPr>
        <w:pStyle w:val="Corpodetexto"/>
        <w:spacing w:before="4"/>
        <w:jc w:val="both"/>
        <w:rPr>
          <w:rFonts w:asciiTheme="minorHAnsi" w:hAnsiTheme="minorHAnsi" w:cstheme="minorHAnsi"/>
          <w:b/>
          <w:sz w:val="24"/>
          <w:szCs w:val="24"/>
        </w:rPr>
      </w:pPr>
    </w:p>
    <w:p w14:paraId="54E63BAA" w14:textId="77777777" w:rsidR="00C31F96" w:rsidRDefault="006404E1" w:rsidP="006404E1">
      <w:pPr>
        <w:pStyle w:val="Corpodetexto"/>
        <w:spacing w:before="56"/>
        <w:jc w:val="both"/>
        <w:rPr>
          <w:rFonts w:asciiTheme="minorHAnsi" w:hAnsiTheme="minorHAnsi" w:cstheme="minorHAnsi"/>
          <w:sz w:val="24"/>
          <w:szCs w:val="24"/>
        </w:rPr>
      </w:pPr>
      <w:r w:rsidRPr="00580138">
        <w:rPr>
          <w:rFonts w:asciiTheme="minorHAnsi" w:hAnsiTheme="minorHAnsi" w:cstheme="minorHAnsi"/>
          <w:sz w:val="24"/>
          <w:szCs w:val="24"/>
        </w:rPr>
        <w:t xml:space="preserve">Os valores a serem pagos pela Empresa aos seus Trabalhadores, a título de Participação nos </w:t>
      </w:r>
    </w:p>
    <w:p w14:paraId="68476C27" w14:textId="768C83A5" w:rsidR="006404E1" w:rsidRPr="00580138" w:rsidRDefault="006404E1" w:rsidP="006404E1">
      <w:pPr>
        <w:pStyle w:val="Corpodetexto"/>
        <w:spacing w:before="56"/>
        <w:jc w:val="both"/>
        <w:rPr>
          <w:rFonts w:asciiTheme="minorHAnsi" w:hAnsiTheme="minorHAnsi" w:cstheme="minorHAnsi"/>
          <w:sz w:val="24"/>
          <w:szCs w:val="24"/>
        </w:rPr>
      </w:pPr>
      <w:r w:rsidRPr="00580138">
        <w:rPr>
          <w:rFonts w:asciiTheme="minorHAnsi" w:hAnsiTheme="minorHAnsi" w:cstheme="minorHAnsi"/>
          <w:sz w:val="24"/>
          <w:szCs w:val="24"/>
        </w:rPr>
        <w:t xml:space="preserve">Resultados do ano de aferição será de </w:t>
      </w:r>
      <w:r w:rsidR="008E5567">
        <w:rPr>
          <w:rFonts w:asciiTheme="minorHAnsi" w:hAnsiTheme="minorHAnsi" w:cstheme="minorHAnsi"/>
          <w:sz w:val="24"/>
          <w:szCs w:val="24"/>
        </w:rPr>
        <w:t>01 (um) salário base/função do</w:t>
      </w:r>
      <w:r w:rsidRPr="00580138">
        <w:rPr>
          <w:rFonts w:asciiTheme="minorHAnsi" w:hAnsiTheme="minorHAnsi" w:cstheme="minorHAnsi"/>
          <w:sz w:val="24"/>
          <w:szCs w:val="24"/>
        </w:rPr>
        <w:t xml:space="preserve"> trabalhador, pago em 2 (duas) parcelas semestrais, respeitando assim o previsto no Art.3°, § 2° da Lei 10.101/00. </w:t>
      </w:r>
    </w:p>
    <w:p w14:paraId="170D10C7" w14:textId="77777777" w:rsidR="006404E1" w:rsidRPr="00580138" w:rsidRDefault="006404E1" w:rsidP="006404E1">
      <w:pPr>
        <w:pStyle w:val="Corpodetexto"/>
        <w:spacing w:before="1"/>
        <w:jc w:val="both"/>
        <w:rPr>
          <w:rFonts w:asciiTheme="minorHAnsi" w:hAnsiTheme="minorHAnsi" w:cstheme="minorHAnsi"/>
          <w:sz w:val="24"/>
          <w:szCs w:val="24"/>
        </w:rPr>
      </w:pPr>
    </w:p>
    <w:p w14:paraId="6B495864"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Primeiro - </w:t>
      </w:r>
      <w:r w:rsidRPr="00580138">
        <w:rPr>
          <w:rFonts w:asciiTheme="minorHAnsi" w:hAnsiTheme="minorHAnsi" w:cstheme="minorHAnsi"/>
          <w:sz w:val="24"/>
          <w:szCs w:val="24"/>
        </w:rPr>
        <w:t>O pagamento semestral acima pactuado deverá ser calculado proporcionalmente, considerando as faltas injustificadas de cada trabalhador, durante o período compreendido na cláusula primeira deste acordo, conforme tabela</w:t>
      </w:r>
      <w:r w:rsidRPr="00580138">
        <w:rPr>
          <w:rFonts w:asciiTheme="minorHAnsi" w:hAnsiTheme="minorHAnsi" w:cstheme="minorHAnsi"/>
          <w:spacing w:val="-19"/>
          <w:sz w:val="24"/>
          <w:szCs w:val="24"/>
        </w:rPr>
        <w:t xml:space="preserve"> </w:t>
      </w:r>
      <w:r w:rsidRPr="00580138">
        <w:rPr>
          <w:rFonts w:asciiTheme="minorHAnsi" w:hAnsiTheme="minorHAnsi" w:cstheme="minorHAnsi"/>
          <w:sz w:val="24"/>
          <w:szCs w:val="24"/>
        </w:rPr>
        <w:t>abaixo.</w:t>
      </w:r>
    </w:p>
    <w:p w14:paraId="2156CFCD" w14:textId="77777777" w:rsidR="006404E1" w:rsidRPr="00580138" w:rsidRDefault="006404E1" w:rsidP="009317AD">
      <w:pPr>
        <w:pStyle w:val="Ttulo1"/>
        <w:spacing w:before="26" w:after="4"/>
        <w:ind w:left="0"/>
        <w:rPr>
          <w:rFonts w:asciiTheme="minorHAnsi" w:hAnsiTheme="minorHAnsi" w:cstheme="minorHAnsi"/>
          <w:sz w:val="24"/>
          <w:szCs w:val="24"/>
          <w:u w:val="none"/>
        </w:rPr>
      </w:pPr>
    </w:p>
    <w:p w14:paraId="59F7F7BB" w14:textId="77D0D3B5" w:rsidR="007819AA" w:rsidRPr="00580138" w:rsidRDefault="0082521A" w:rsidP="009317AD">
      <w:pPr>
        <w:pStyle w:val="Ttulo1"/>
        <w:spacing w:before="26" w:after="4"/>
        <w:ind w:left="0"/>
        <w:rPr>
          <w:rFonts w:asciiTheme="minorHAnsi" w:hAnsiTheme="minorHAnsi" w:cstheme="minorHAnsi"/>
          <w:sz w:val="24"/>
          <w:szCs w:val="24"/>
          <w:u w:val="none"/>
        </w:rPr>
      </w:pPr>
      <w:r w:rsidRPr="00580138">
        <w:rPr>
          <w:rFonts w:asciiTheme="minorHAnsi" w:hAnsiTheme="minorHAnsi" w:cstheme="minorHAnsi"/>
          <w:sz w:val="24"/>
          <w:szCs w:val="24"/>
          <w:u w:val="none"/>
        </w:rPr>
        <w:t>TABELA SEMESTRAL</w:t>
      </w:r>
    </w:p>
    <w:tbl>
      <w:tblPr>
        <w:tblStyle w:val="TableNormal"/>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58"/>
        <w:gridCol w:w="888"/>
        <w:gridCol w:w="751"/>
        <w:gridCol w:w="751"/>
        <w:gridCol w:w="893"/>
        <w:gridCol w:w="751"/>
        <w:gridCol w:w="787"/>
      </w:tblGrid>
      <w:tr w:rsidR="007819AA" w:rsidRPr="00580138" w14:paraId="072D2908" w14:textId="77777777" w:rsidTr="009317AD">
        <w:trPr>
          <w:trHeight w:val="244"/>
        </w:trPr>
        <w:tc>
          <w:tcPr>
            <w:tcW w:w="1658" w:type="dxa"/>
            <w:vMerge w:val="restart"/>
          </w:tcPr>
          <w:p w14:paraId="18E7A544" w14:textId="77777777" w:rsidR="007819AA" w:rsidRPr="00580138" w:rsidRDefault="0082521A" w:rsidP="009317AD">
            <w:pPr>
              <w:pStyle w:val="TableParagraph"/>
              <w:spacing w:before="27" w:line="240" w:lineRule="auto"/>
              <w:ind w:left="0"/>
              <w:jc w:val="both"/>
              <w:rPr>
                <w:rFonts w:asciiTheme="minorHAnsi" w:hAnsiTheme="minorHAnsi" w:cstheme="minorHAnsi"/>
                <w:b/>
                <w:sz w:val="24"/>
                <w:szCs w:val="24"/>
              </w:rPr>
            </w:pPr>
            <w:r w:rsidRPr="00580138">
              <w:rPr>
                <w:rFonts w:asciiTheme="minorHAnsi" w:hAnsiTheme="minorHAnsi" w:cstheme="minorHAnsi"/>
                <w:b/>
                <w:sz w:val="24"/>
                <w:szCs w:val="24"/>
              </w:rPr>
              <w:t xml:space="preserve">Meses </w:t>
            </w:r>
            <w:r w:rsidRPr="00580138">
              <w:rPr>
                <w:rFonts w:asciiTheme="minorHAnsi" w:hAnsiTheme="minorHAnsi" w:cstheme="minorHAnsi"/>
                <w:b/>
                <w:w w:val="95"/>
                <w:sz w:val="24"/>
                <w:szCs w:val="24"/>
              </w:rPr>
              <w:t>Trabalhados</w:t>
            </w:r>
          </w:p>
        </w:tc>
        <w:tc>
          <w:tcPr>
            <w:tcW w:w="4821" w:type="dxa"/>
            <w:gridSpan w:val="6"/>
          </w:tcPr>
          <w:p w14:paraId="09BBDD80" w14:textId="77777777" w:rsidR="007819AA" w:rsidRPr="00580138" w:rsidRDefault="0082521A" w:rsidP="009317AD">
            <w:pPr>
              <w:pStyle w:val="TableParagraph"/>
              <w:spacing w:before="1" w:line="223" w:lineRule="exact"/>
              <w:ind w:left="0"/>
              <w:jc w:val="both"/>
              <w:rPr>
                <w:rFonts w:asciiTheme="minorHAnsi" w:hAnsiTheme="minorHAnsi" w:cstheme="minorHAnsi"/>
                <w:b/>
                <w:sz w:val="24"/>
                <w:szCs w:val="24"/>
              </w:rPr>
            </w:pPr>
            <w:r w:rsidRPr="00580138">
              <w:rPr>
                <w:rFonts w:asciiTheme="minorHAnsi" w:hAnsiTheme="minorHAnsi" w:cstheme="minorHAnsi"/>
                <w:b/>
                <w:sz w:val="24"/>
                <w:szCs w:val="24"/>
              </w:rPr>
              <w:t>Faltas</w:t>
            </w:r>
          </w:p>
        </w:tc>
      </w:tr>
      <w:tr w:rsidR="007819AA" w:rsidRPr="00580138" w14:paraId="4B307BE9" w14:textId="77777777" w:rsidTr="009317AD">
        <w:trPr>
          <w:trHeight w:val="285"/>
        </w:trPr>
        <w:tc>
          <w:tcPr>
            <w:tcW w:w="1658" w:type="dxa"/>
            <w:vMerge/>
            <w:tcBorders>
              <w:top w:val="nil"/>
            </w:tcBorders>
          </w:tcPr>
          <w:p w14:paraId="6A8BCDDA" w14:textId="77777777" w:rsidR="007819AA" w:rsidRPr="00580138" w:rsidRDefault="007819AA" w:rsidP="009317AD">
            <w:pPr>
              <w:jc w:val="both"/>
              <w:rPr>
                <w:rFonts w:asciiTheme="minorHAnsi" w:hAnsiTheme="minorHAnsi" w:cstheme="minorHAnsi"/>
                <w:sz w:val="24"/>
                <w:szCs w:val="24"/>
              </w:rPr>
            </w:pPr>
          </w:p>
        </w:tc>
        <w:tc>
          <w:tcPr>
            <w:tcW w:w="888" w:type="dxa"/>
          </w:tcPr>
          <w:p w14:paraId="10651C02" w14:textId="77777777" w:rsidR="007819AA" w:rsidRPr="00580138" w:rsidRDefault="0082521A" w:rsidP="009317AD">
            <w:pPr>
              <w:pStyle w:val="TableParagraph"/>
              <w:spacing w:before="42" w:line="223" w:lineRule="exact"/>
              <w:ind w:left="0"/>
              <w:jc w:val="both"/>
              <w:rPr>
                <w:rFonts w:asciiTheme="minorHAnsi" w:hAnsiTheme="minorHAnsi" w:cstheme="minorHAnsi"/>
                <w:b/>
                <w:sz w:val="24"/>
                <w:szCs w:val="24"/>
              </w:rPr>
            </w:pPr>
            <w:r w:rsidRPr="00580138">
              <w:rPr>
                <w:rFonts w:asciiTheme="minorHAnsi" w:hAnsiTheme="minorHAnsi" w:cstheme="minorHAnsi"/>
                <w:b/>
                <w:sz w:val="24"/>
                <w:szCs w:val="24"/>
              </w:rPr>
              <w:t>0 a 2</w:t>
            </w:r>
          </w:p>
        </w:tc>
        <w:tc>
          <w:tcPr>
            <w:tcW w:w="751" w:type="dxa"/>
          </w:tcPr>
          <w:p w14:paraId="11F03D37" w14:textId="77777777" w:rsidR="007819AA" w:rsidRPr="00580138" w:rsidRDefault="0082521A" w:rsidP="009317AD">
            <w:pPr>
              <w:pStyle w:val="TableParagraph"/>
              <w:spacing w:before="42" w:line="223" w:lineRule="exact"/>
              <w:ind w:left="0"/>
              <w:jc w:val="both"/>
              <w:rPr>
                <w:rFonts w:asciiTheme="minorHAnsi" w:hAnsiTheme="minorHAnsi" w:cstheme="minorHAnsi"/>
                <w:b/>
                <w:sz w:val="24"/>
                <w:szCs w:val="24"/>
              </w:rPr>
            </w:pPr>
            <w:r w:rsidRPr="00580138">
              <w:rPr>
                <w:rFonts w:asciiTheme="minorHAnsi" w:hAnsiTheme="minorHAnsi" w:cstheme="minorHAnsi"/>
                <w:b/>
                <w:w w:val="99"/>
                <w:sz w:val="24"/>
                <w:szCs w:val="24"/>
              </w:rPr>
              <w:t>3</w:t>
            </w:r>
          </w:p>
        </w:tc>
        <w:tc>
          <w:tcPr>
            <w:tcW w:w="751" w:type="dxa"/>
          </w:tcPr>
          <w:p w14:paraId="48691B35" w14:textId="77777777" w:rsidR="007819AA" w:rsidRPr="00580138" w:rsidRDefault="0082521A" w:rsidP="009317AD">
            <w:pPr>
              <w:pStyle w:val="TableParagraph"/>
              <w:spacing w:before="42" w:line="223" w:lineRule="exact"/>
              <w:ind w:left="0"/>
              <w:jc w:val="both"/>
              <w:rPr>
                <w:rFonts w:asciiTheme="minorHAnsi" w:hAnsiTheme="minorHAnsi" w:cstheme="minorHAnsi"/>
                <w:b/>
                <w:sz w:val="24"/>
                <w:szCs w:val="24"/>
              </w:rPr>
            </w:pPr>
            <w:r w:rsidRPr="00580138">
              <w:rPr>
                <w:rFonts w:asciiTheme="minorHAnsi" w:hAnsiTheme="minorHAnsi" w:cstheme="minorHAnsi"/>
                <w:b/>
                <w:w w:val="99"/>
                <w:sz w:val="24"/>
                <w:szCs w:val="24"/>
              </w:rPr>
              <w:t>4</w:t>
            </w:r>
          </w:p>
        </w:tc>
        <w:tc>
          <w:tcPr>
            <w:tcW w:w="893" w:type="dxa"/>
          </w:tcPr>
          <w:p w14:paraId="03458AE3" w14:textId="77777777" w:rsidR="007819AA" w:rsidRPr="00580138" w:rsidRDefault="0082521A" w:rsidP="009317AD">
            <w:pPr>
              <w:pStyle w:val="TableParagraph"/>
              <w:spacing w:before="42" w:line="223" w:lineRule="exact"/>
              <w:ind w:left="0"/>
              <w:jc w:val="both"/>
              <w:rPr>
                <w:rFonts w:asciiTheme="minorHAnsi" w:hAnsiTheme="minorHAnsi" w:cstheme="minorHAnsi"/>
                <w:b/>
                <w:sz w:val="24"/>
                <w:szCs w:val="24"/>
              </w:rPr>
            </w:pPr>
            <w:r w:rsidRPr="00580138">
              <w:rPr>
                <w:rFonts w:asciiTheme="minorHAnsi" w:hAnsiTheme="minorHAnsi" w:cstheme="minorHAnsi"/>
                <w:b/>
                <w:w w:val="99"/>
                <w:sz w:val="24"/>
                <w:szCs w:val="24"/>
              </w:rPr>
              <w:t>5</w:t>
            </w:r>
          </w:p>
        </w:tc>
        <w:tc>
          <w:tcPr>
            <w:tcW w:w="751" w:type="dxa"/>
          </w:tcPr>
          <w:p w14:paraId="1DEDD6A5" w14:textId="77777777" w:rsidR="007819AA" w:rsidRPr="00580138" w:rsidRDefault="0082521A" w:rsidP="009317AD">
            <w:pPr>
              <w:pStyle w:val="TableParagraph"/>
              <w:spacing w:before="42" w:line="223" w:lineRule="exact"/>
              <w:ind w:left="0"/>
              <w:jc w:val="both"/>
              <w:rPr>
                <w:rFonts w:asciiTheme="minorHAnsi" w:hAnsiTheme="minorHAnsi" w:cstheme="minorHAnsi"/>
                <w:b/>
                <w:sz w:val="24"/>
                <w:szCs w:val="24"/>
              </w:rPr>
            </w:pPr>
            <w:r w:rsidRPr="00580138">
              <w:rPr>
                <w:rFonts w:asciiTheme="minorHAnsi" w:hAnsiTheme="minorHAnsi" w:cstheme="minorHAnsi"/>
                <w:b/>
                <w:w w:val="99"/>
                <w:sz w:val="24"/>
                <w:szCs w:val="24"/>
              </w:rPr>
              <w:t>6</w:t>
            </w:r>
          </w:p>
        </w:tc>
        <w:tc>
          <w:tcPr>
            <w:tcW w:w="787" w:type="dxa"/>
          </w:tcPr>
          <w:p w14:paraId="485049EA" w14:textId="77777777" w:rsidR="007819AA" w:rsidRPr="00580138" w:rsidRDefault="0082521A" w:rsidP="009317AD">
            <w:pPr>
              <w:pStyle w:val="TableParagraph"/>
              <w:spacing w:before="42" w:line="223" w:lineRule="exact"/>
              <w:ind w:left="0"/>
              <w:jc w:val="both"/>
              <w:rPr>
                <w:rFonts w:asciiTheme="minorHAnsi" w:hAnsiTheme="minorHAnsi" w:cstheme="minorHAnsi"/>
                <w:b/>
                <w:sz w:val="24"/>
                <w:szCs w:val="24"/>
              </w:rPr>
            </w:pPr>
            <w:r w:rsidRPr="00580138">
              <w:rPr>
                <w:rFonts w:asciiTheme="minorHAnsi" w:hAnsiTheme="minorHAnsi" w:cstheme="minorHAnsi"/>
                <w:b/>
                <w:w w:val="99"/>
                <w:sz w:val="24"/>
                <w:szCs w:val="24"/>
              </w:rPr>
              <w:t>7</w:t>
            </w:r>
          </w:p>
        </w:tc>
      </w:tr>
      <w:tr w:rsidR="007819AA" w:rsidRPr="00580138" w14:paraId="11BDB95A" w14:textId="77777777" w:rsidTr="009317AD">
        <w:trPr>
          <w:trHeight w:val="271"/>
        </w:trPr>
        <w:tc>
          <w:tcPr>
            <w:tcW w:w="1658" w:type="dxa"/>
          </w:tcPr>
          <w:p w14:paraId="1E0E74AF" w14:textId="77777777" w:rsidR="007819AA" w:rsidRPr="00580138" w:rsidRDefault="0082521A" w:rsidP="009317AD">
            <w:pPr>
              <w:pStyle w:val="TableParagraph"/>
              <w:spacing w:before="25"/>
              <w:ind w:left="0"/>
              <w:jc w:val="both"/>
              <w:rPr>
                <w:rFonts w:asciiTheme="minorHAnsi" w:hAnsiTheme="minorHAnsi" w:cstheme="minorHAnsi"/>
                <w:sz w:val="24"/>
                <w:szCs w:val="24"/>
              </w:rPr>
            </w:pPr>
            <w:r w:rsidRPr="00580138">
              <w:rPr>
                <w:rFonts w:asciiTheme="minorHAnsi" w:hAnsiTheme="minorHAnsi" w:cstheme="minorHAnsi"/>
                <w:w w:val="99"/>
                <w:sz w:val="24"/>
                <w:szCs w:val="24"/>
              </w:rPr>
              <w:t>6</w:t>
            </w:r>
          </w:p>
        </w:tc>
        <w:tc>
          <w:tcPr>
            <w:tcW w:w="888" w:type="dxa"/>
          </w:tcPr>
          <w:p w14:paraId="2B9F2BA7" w14:textId="77777777" w:rsidR="007819AA" w:rsidRPr="00580138" w:rsidRDefault="0082521A" w:rsidP="009317AD">
            <w:pPr>
              <w:pStyle w:val="TableParagraph"/>
              <w:spacing w:before="25"/>
              <w:ind w:left="0"/>
              <w:jc w:val="both"/>
              <w:rPr>
                <w:rFonts w:asciiTheme="minorHAnsi" w:hAnsiTheme="minorHAnsi" w:cstheme="minorHAnsi"/>
                <w:sz w:val="24"/>
                <w:szCs w:val="24"/>
              </w:rPr>
            </w:pPr>
            <w:r w:rsidRPr="00580138">
              <w:rPr>
                <w:rFonts w:asciiTheme="minorHAnsi" w:hAnsiTheme="minorHAnsi" w:cstheme="minorHAnsi"/>
                <w:sz w:val="24"/>
                <w:szCs w:val="24"/>
              </w:rPr>
              <w:t>100%</w:t>
            </w:r>
          </w:p>
        </w:tc>
        <w:tc>
          <w:tcPr>
            <w:tcW w:w="751" w:type="dxa"/>
          </w:tcPr>
          <w:p w14:paraId="145A637D" w14:textId="77777777" w:rsidR="007819AA" w:rsidRPr="00580138" w:rsidRDefault="0082521A" w:rsidP="009317AD">
            <w:pPr>
              <w:pStyle w:val="TableParagraph"/>
              <w:spacing w:before="25"/>
              <w:ind w:left="0"/>
              <w:jc w:val="both"/>
              <w:rPr>
                <w:rFonts w:asciiTheme="minorHAnsi" w:hAnsiTheme="minorHAnsi" w:cstheme="minorHAnsi"/>
                <w:sz w:val="24"/>
                <w:szCs w:val="24"/>
              </w:rPr>
            </w:pPr>
            <w:r w:rsidRPr="00580138">
              <w:rPr>
                <w:rFonts w:asciiTheme="minorHAnsi" w:hAnsiTheme="minorHAnsi" w:cstheme="minorHAnsi"/>
                <w:sz w:val="24"/>
                <w:szCs w:val="24"/>
              </w:rPr>
              <w:t>72%</w:t>
            </w:r>
          </w:p>
        </w:tc>
        <w:tc>
          <w:tcPr>
            <w:tcW w:w="751" w:type="dxa"/>
          </w:tcPr>
          <w:p w14:paraId="6AA76044" w14:textId="77777777" w:rsidR="007819AA" w:rsidRPr="00580138" w:rsidRDefault="0082521A" w:rsidP="009317AD">
            <w:pPr>
              <w:pStyle w:val="TableParagraph"/>
              <w:spacing w:before="25"/>
              <w:ind w:left="0"/>
              <w:jc w:val="both"/>
              <w:rPr>
                <w:rFonts w:asciiTheme="minorHAnsi" w:hAnsiTheme="minorHAnsi" w:cstheme="minorHAnsi"/>
                <w:sz w:val="24"/>
                <w:szCs w:val="24"/>
              </w:rPr>
            </w:pPr>
            <w:r w:rsidRPr="00580138">
              <w:rPr>
                <w:rFonts w:asciiTheme="minorHAnsi" w:hAnsiTheme="minorHAnsi" w:cstheme="minorHAnsi"/>
                <w:sz w:val="24"/>
                <w:szCs w:val="24"/>
              </w:rPr>
              <w:t>58%</w:t>
            </w:r>
          </w:p>
        </w:tc>
        <w:tc>
          <w:tcPr>
            <w:tcW w:w="893" w:type="dxa"/>
          </w:tcPr>
          <w:p w14:paraId="3224F0D6" w14:textId="77777777" w:rsidR="007819AA" w:rsidRPr="00580138" w:rsidRDefault="0082521A" w:rsidP="009317AD">
            <w:pPr>
              <w:pStyle w:val="TableParagraph"/>
              <w:spacing w:before="25"/>
              <w:ind w:left="0"/>
              <w:jc w:val="both"/>
              <w:rPr>
                <w:rFonts w:asciiTheme="minorHAnsi" w:hAnsiTheme="minorHAnsi" w:cstheme="minorHAnsi"/>
                <w:sz w:val="24"/>
                <w:szCs w:val="24"/>
              </w:rPr>
            </w:pPr>
            <w:r w:rsidRPr="00580138">
              <w:rPr>
                <w:rFonts w:asciiTheme="minorHAnsi" w:hAnsiTheme="minorHAnsi" w:cstheme="minorHAnsi"/>
                <w:sz w:val="24"/>
                <w:szCs w:val="24"/>
              </w:rPr>
              <w:t>44%</w:t>
            </w:r>
          </w:p>
        </w:tc>
        <w:tc>
          <w:tcPr>
            <w:tcW w:w="751" w:type="dxa"/>
          </w:tcPr>
          <w:p w14:paraId="4E381D4E" w14:textId="77777777" w:rsidR="007819AA" w:rsidRPr="00580138" w:rsidRDefault="0082521A" w:rsidP="009317AD">
            <w:pPr>
              <w:pStyle w:val="TableParagraph"/>
              <w:spacing w:before="25"/>
              <w:ind w:left="0"/>
              <w:jc w:val="both"/>
              <w:rPr>
                <w:rFonts w:asciiTheme="minorHAnsi" w:hAnsiTheme="minorHAnsi" w:cstheme="minorHAnsi"/>
                <w:sz w:val="24"/>
                <w:szCs w:val="24"/>
              </w:rPr>
            </w:pPr>
            <w:r w:rsidRPr="00580138">
              <w:rPr>
                <w:rFonts w:asciiTheme="minorHAnsi" w:hAnsiTheme="minorHAnsi" w:cstheme="minorHAnsi"/>
                <w:sz w:val="24"/>
                <w:szCs w:val="24"/>
              </w:rPr>
              <w:t>30%</w:t>
            </w:r>
          </w:p>
        </w:tc>
        <w:tc>
          <w:tcPr>
            <w:tcW w:w="787" w:type="dxa"/>
          </w:tcPr>
          <w:p w14:paraId="59C911D3" w14:textId="77777777" w:rsidR="007819AA" w:rsidRPr="00580138" w:rsidRDefault="0082521A" w:rsidP="009317AD">
            <w:pPr>
              <w:pStyle w:val="TableParagraph"/>
              <w:spacing w:before="25"/>
              <w:ind w:left="0"/>
              <w:jc w:val="both"/>
              <w:rPr>
                <w:rFonts w:asciiTheme="minorHAnsi" w:hAnsiTheme="minorHAnsi" w:cstheme="minorHAnsi"/>
                <w:sz w:val="24"/>
                <w:szCs w:val="24"/>
              </w:rPr>
            </w:pPr>
            <w:r w:rsidRPr="00580138">
              <w:rPr>
                <w:rFonts w:asciiTheme="minorHAnsi" w:hAnsiTheme="minorHAnsi" w:cstheme="minorHAnsi"/>
                <w:sz w:val="24"/>
                <w:szCs w:val="24"/>
              </w:rPr>
              <w:t>16%</w:t>
            </w:r>
          </w:p>
        </w:tc>
      </w:tr>
      <w:tr w:rsidR="007819AA" w:rsidRPr="00580138" w14:paraId="1CEFC8D6" w14:textId="77777777" w:rsidTr="009317AD">
        <w:trPr>
          <w:trHeight w:val="285"/>
        </w:trPr>
        <w:tc>
          <w:tcPr>
            <w:tcW w:w="1658" w:type="dxa"/>
          </w:tcPr>
          <w:p w14:paraId="367C622D"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w w:val="99"/>
                <w:sz w:val="24"/>
                <w:szCs w:val="24"/>
              </w:rPr>
              <w:t>5</w:t>
            </w:r>
          </w:p>
        </w:tc>
        <w:tc>
          <w:tcPr>
            <w:tcW w:w="888" w:type="dxa"/>
          </w:tcPr>
          <w:p w14:paraId="5CCF1FD4"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84%</w:t>
            </w:r>
          </w:p>
        </w:tc>
        <w:tc>
          <w:tcPr>
            <w:tcW w:w="751" w:type="dxa"/>
          </w:tcPr>
          <w:p w14:paraId="1104ECCC"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56%</w:t>
            </w:r>
          </w:p>
        </w:tc>
        <w:tc>
          <w:tcPr>
            <w:tcW w:w="751" w:type="dxa"/>
          </w:tcPr>
          <w:p w14:paraId="04FD0D5A"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42%</w:t>
            </w:r>
          </w:p>
        </w:tc>
        <w:tc>
          <w:tcPr>
            <w:tcW w:w="893" w:type="dxa"/>
          </w:tcPr>
          <w:p w14:paraId="7AF5F4DB"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28%</w:t>
            </w:r>
          </w:p>
        </w:tc>
        <w:tc>
          <w:tcPr>
            <w:tcW w:w="751" w:type="dxa"/>
          </w:tcPr>
          <w:p w14:paraId="48BF7A7B"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14%</w:t>
            </w:r>
          </w:p>
        </w:tc>
        <w:tc>
          <w:tcPr>
            <w:tcW w:w="787" w:type="dxa"/>
          </w:tcPr>
          <w:p w14:paraId="74CAA383"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r>
      <w:tr w:rsidR="007819AA" w:rsidRPr="00580138" w14:paraId="443A4AD1" w14:textId="77777777" w:rsidTr="009317AD">
        <w:trPr>
          <w:trHeight w:val="285"/>
        </w:trPr>
        <w:tc>
          <w:tcPr>
            <w:tcW w:w="1658" w:type="dxa"/>
          </w:tcPr>
          <w:p w14:paraId="35F8711D"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w w:val="99"/>
                <w:sz w:val="24"/>
                <w:szCs w:val="24"/>
              </w:rPr>
              <w:t>4</w:t>
            </w:r>
          </w:p>
        </w:tc>
        <w:tc>
          <w:tcPr>
            <w:tcW w:w="888" w:type="dxa"/>
          </w:tcPr>
          <w:p w14:paraId="1718484B"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68%</w:t>
            </w:r>
          </w:p>
        </w:tc>
        <w:tc>
          <w:tcPr>
            <w:tcW w:w="751" w:type="dxa"/>
          </w:tcPr>
          <w:p w14:paraId="199A2829"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40%</w:t>
            </w:r>
          </w:p>
        </w:tc>
        <w:tc>
          <w:tcPr>
            <w:tcW w:w="751" w:type="dxa"/>
          </w:tcPr>
          <w:p w14:paraId="4A03683D"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26%</w:t>
            </w:r>
          </w:p>
        </w:tc>
        <w:tc>
          <w:tcPr>
            <w:tcW w:w="893" w:type="dxa"/>
          </w:tcPr>
          <w:p w14:paraId="7FC2C09A"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12%</w:t>
            </w:r>
          </w:p>
        </w:tc>
        <w:tc>
          <w:tcPr>
            <w:tcW w:w="751" w:type="dxa"/>
          </w:tcPr>
          <w:p w14:paraId="6D63C8FB"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c>
          <w:tcPr>
            <w:tcW w:w="787" w:type="dxa"/>
          </w:tcPr>
          <w:p w14:paraId="28223AE6"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r>
      <w:tr w:rsidR="007819AA" w:rsidRPr="00580138" w14:paraId="0943E50A" w14:textId="77777777" w:rsidTr="009317AD">
        <w:trPr>
          <w:trHeight w:val="284"/>
        </w:trPr>
        <w:tc>
          <w:tcPr>
            <w:tcW w:w="1658" w:type="dxa"/>
          </w:tcPr>
          <w:p w14:paraId="0B5515C9"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w w:val="99"/>
                <w:sz w:val="24"/>
                <w:szCs w:val="24"/>
              </w:rPr>
              <w:t>3</w:t>
            </w:r>
          </w:p>
        </w:tc>
        <w:tc>
          <w:tcPr>
            <w:tcW w:w="888" w:type="dxa"/>
          </w:tcPr>
          <w:p w14:paraId="5A317C09"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52%</w:t>
            </w:r>
          </w:p>
        </w:tc>
        <w:tc>
          <w:tcPr>
            <w:tcW w:w="751" w:type="dxa"/>
          </w:tcPr>
          <w:p w14:paraId="37705211"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24%</w:t>
            </w:r>
          </w:p>
        </w:tc>
        <w:tc>
          <w:tcPr>
            <w:tcW w:w="751" w:type="dxa"/>
          </w:tcPr>
          <w:p w14:paraId="6B09261F"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12%</w:t>
            </w:r>
          </w:p>
        </w:tc>
        <w:tc>
          <w:tcPr>
            <w:tcW w:w="893" w:type="dxa"/>
          </w:tcPr>
          <w:p w14:paraId="59086C32"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c>
          <w:tcPr>
            <w:tcW w:w="751" w:type="dxa"/>
          </w:tcPr>
          <w:p w14:paraId="332B9A99"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c>
          <w:tcPr>
            <w:tcW w:w="787" w:type="dxa"/>
          </w:tcPr>
          <w:p w14:paraId="2AD6B0A8"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r>
      <w:tr w:rsidR="007819AA" w:rsidRPr="00580138" w14:paraId="4B8ADAFD" w14:textId="77777777" w:rsidTr="009317AD">
        <w:trPr>
          <w:trHeight w:val="285"/>
        </w:trPr>
        <w:tc>
          <w:tcPr>
            <w:tcW w:w="1658" w:type="dxa"/>
          </w:tcPr>
          <w:p w14:paraId="0CB67977"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w w:val="99"/>
                <w:sz w:val="24"/>
                <w:szCs w:val="24"/>
              </w:rPr>
              <w:t>2</w:t>
            </w:r>
          </w:p>
        </w:tc>
        <w:tc>
          <w:tcPr>
            <w:tcW w:w="888" w:type="dxa"/>
          </w:tcPr>
          <w:p w14:paraId="4F5E92FC"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36%</w:t>
            </w:r>
          </w:p>
        </w:tc>
        <w:tc>
          <w:tcPr>
            <w:tcW w:w="751" w:type="dxa"/>
          </w:tcPr>
          <w:p w14:paraId="7A39B5B2"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10%</w:t>
            </w:r>
          </w:p>
        </w:tc>
        <w:tc>
          <w:tcPr>
            <w:tcW w:w="751" w:type="dxa"/>
          </w:tcPr>
          <w:p w14:paraId="12FC59F0"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c>
          <w:tcPr>
            <w:tcW w:w="893" w:type="dxa"/>
          </w:tcPr>
          <w:p w14:paraId="761311CB"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c>
          <w:tcPr>
            <w:tcW w:w="751" w:type="dxa"/>
          </w:tcPr>
          <w:p w14:paraId="549E8F22"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c>
          <w:tcPr>
            <w:tcW w:w="787" w:type="dxa"/>
          </w:tcPr>
          <w:p w14:paraId="61E5E4E4"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r>
      <w:tr w:rsidR="007819AA" w:rsidRPr="00580138" w14:paraId="0B7C12BA" w14:textId="77777777" w:rsidTr="009317AD">
        <w:trPr>
          <w:trHeight w:val="285"/>
        </w:trPr>
        <w:tc>
          <w:tcPr>
            <w:tcW w:w="1658" w:type="dxa"/>
          </w:tcPr>
          <w:p w14:paraId="290005C9"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w w:val="99"/>
                <w:sz w:val="24"/>
                <w:szCs w:val="24"/>
              </w:rPr>
              <w:t>1</w:t>
            </w:r>
          </w:p>
        </w:tc>
        <w:tc>
          <w:tcPr>
            <w:tcW w:w="888" w:type="dxa"/>
          </w:tcPr>
          <w:p w14:paraId="00EABCC0"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20%</w:t>
            </w:r>
          </w:p>
        </w:tc>
        <w:tc>
          <w:tcPr>
            <w:tcW w:w="751" w:type="dxa"/>
          </w:tcPr>
          <w:p w14:paraId="4857C53A"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c>
          <w:tcPr>
            <w:tcW w:w="751" w:type="dxa"/>
          </w:tcPr>
          <w:p w14:paraId="6A3613BE"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c>
          <w:tcPr>
            <w:tcW w:w="893" w:type="dxa"/>
          </w:tcPr>
          <w:p w14:paraId="37A044E1"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c>
          <w:tcPr>
            <w:tcW w:w="751" w:type="dxa"/>
          </w:tcPr>
          <w:p w14:paraId="1A7F31F3"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c>
          <w:tcPr>
            <w:tcW w:w="787" w:type="dxa"/>
          </w:tcPr>
          <w:p w14:paraId="1CABF253" w14:textId="77777777" w:rsidR="007819AA" w:rsidRPr="00580138" w:rsidRDefault="0082521A" w:rsidP="009317AD">
            <w:pPr>
              <w:pStyle w:val="TableParagraph"/>
              <w:ind w:left="0"/>
              <w:jc w:val="both"/>
              <w:rPr>
                <w:rFonts w:asciiTheme="minorHAnsi" w:hAnsiTheme="minorHAnsi" w:cstheme="minorHAnsi"/>
                <w:sz w:val="24"/>
                <w:szCs w:val="24"/>
              </w:rPr>
            </w:pPr>
            <w:r w:rsidRPr="00580138">
              <w:rPr>
                <w:rFonts w:asciiTheme="minorHAnsi" w:hAnsiTheme="minorHAnsi" w:cstheme="minorHAnsi"/>
                <w:sz w:val="24"/>
                <w:szCs w:val="24"/>
              </w:rPr>
              <w:t>0%</w:t>
            </w:r>
          </w:p>
        </w:tc>
      </w:tr>
    </w:tbl>
    <w:p w14:paraId="31E7225E" w14:textId="77777777" w:rsidR="007819AA" w:rsidRPr="00580138" w:rsidRDefault="007819AA" w:rsidP="009317AD">
      <w:pPr>
        <w:pStyle w:val="Corpodetexto"/>
        <w:spacing w:before="9"/>
        <w:jc w:val="both"/>
        <w:rPr>
          <w:rFonts w:asciiTheme="minorHAnsi" w:hAnsiTheme="minorHAnsi" w:cstheme="minorHAnsi"/>
          <w:b/>
          <w:sz w:val="24"/>
          <w:szCs w:val="24"/>
        </w:rPr>
      </w:pPr>
    </w:p>
    <w:p w14:paraId="4A89C196"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Segundo </w:t>
      </w:r>
      <w:r w:rsidRPr="00580138">
        <w:rPr>
          <w:rFonts w:asciiTheme="minorHAnsi" w:hAnsiTheme="minorHAnsi" w:cstheme="minorHAnsi"/>
          <w:sz w:val="24"/>
          <w:szCs w:val="24"/>
        </w:rPr>
        <w:t xml:space="preserve">– Para entendimento do conceito matemático da tabela acima </w:t>
      </w:r>
      <w:r w:rsidRPr="00580138">
        <w:rPr>
          <w:rFonts w:asciiTheme="minorHAnsi" w:hAnsiTheme="minorHAnsi" w:cstheme="minorHAnsi"/>
          <w:b/>
          <w:sz w:val="24"/>
          <w:szCs w:val="24"/>
          <w:u w:val="single"/>
        </w:rPr>
        <w:t>temos como exemplo</w:t>
      </w:r>
      <w:r w:rsidRPr="00580138">
        <w:rPr>
          <w:rFonts w:asciiTheme="minorHAnsi" w:hAnsiTheme="minorHAnsi" w:cstheme="minorHAnsi"/>
          <w:sz w:val="24"/>
          <w:szCs w:val="24"/>
        </w:rPr>
        <w:t xml:space="preserve">: Valor do Semestre (R$ 1.000,00). Meses Trabalhados (6). Faltas de 0 a 2. Trabalhador receberá R$ 1.000,00. Meses Trabalhados (5). Faltas de 0 a 2. Trabalhador receberá R$ 840,00 / Meses Trabalhados (6). Faltas (3). Trabalhador receberá R$ 720,00. Meses Trabalhados (5). Faltas (3). Trabalhador receberá R$ 560,00. E assim sucessivamente, na forma da tabela acima. </w:t>
      </w:r>
    </w:p>
    <w:p w14:paraId="21D467F8" w14:textId="77777777" w:rsidR="006404E1" w:rsidRPr="00580138" w:rsidRDefault="006404E1" w:rsidP="006404E1">
      <w:pPr>
        <w:pStyle w:val="Corpodetexto"/>
        <w:jc w:val="both"/>
        <w:rPr>
          <w:rFonts w:asciiTheme="minorHAnsi" w:hAnsiTheme="minorHAnsi" w:cstheme="minorHAnsi"/>
          <w:sz w:val="24"/>
          <w:szCs w:val="24"/>
        </w:rPr>
      </w:pPr>
    </w:p>
    <w:p w14:paraId="6CA54BB7"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Terceiro </w:t>
      </w:r>
      <w:r w:rsidRPr="00580138">
        <w:rPr>
          <w:rFonts w:asciiTheme="minorHAnsi" w:hAnsiTheme="minorHAnsi" w:cstheme="minorHAnsi"/>
          <w:sz w:val="24"/>
          <w:szCs w:val="24"/>
        </w:rPr>
        <w:t>– Os funcionários que prestam serviço no setor administrativo da Unidade ou até mesmo aqueles que pertencem às categorias diferenciadas farão jus ao recebimento do referido benefício considerando a faixa salarial do mesmo, conforme caput desta cláusula.</w:t>
      </w:r>
    </w:p>
    <w:p w14:paraId="1C569548" w14:textId="77777777" w:rsidR="006404E1" w:rsidRPr="00580138" w:rsidRDefault="006404E1" w:rsidP="006404E1">
      <w:pPr>
        <w:pStyle w:val="Corpodetexto"/>
        <w:spacing w:before="2"/>
        <w:jc w:val="both"/>
        <w:rPr>
          <w:rFonts w:asciiTheme="minorHAnsi" w:hAnsiTheme="minorHAnsi" w:cstheme="minorHAnsi"/>
          <w:sz w:val="24"/>
          <w:szCs w:val="24"/>
        </w:rPr>
      </w:pPr>
    </w:p>
    <w:p w14:paraId="40A9B0EA"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Quarto </w:t>
      </w:r>
      <w:r w:rsidRPr="00580138">
        <w:rPr>
          <w:rFonts w:asciiTheme="minorHAnsi" w:hAnsiTheme="minorHAnsi" w:cstheme="minorHAnsi"/>
          <w:sz w:val="24"/>
          <w:szCs w:val="24"/>
        </w:rPr>
        <w:t>- No que trata das faltas ocorridas no período de apuração fica acordado que para fins de pagamento da Participação nos Resultados, serão abonadas às ausências laborais, devidamente justificadas por atestados médicos ou faltas oficiais contidas na CLT, ou seja, não consideradas como faltas para o calculo da</w:t>
      </w:r>
      <w:r w:rsidRPr="00580138">
        <w:rPr>
          <w:rFonts w:asciiTheme="minorHAnsi" w:hAnsiTheme="minorHAnsi" w:cstheme="minorHAnsi"/>
          <w:spacing w:val="-25"/>
          <w:sz w:val="24"/>
          <w:szCs w:val="24"/>
        </w:rPr>
        <w:t xml:space="preserve"> </w:t>
      </w:r>
      <w:r w:rsidRPr="00580138">
        <w:rPr>
          <w:rFonts w:asciiTheme="minorHAnsi" w:hAnsiTheme="minorHAnsi" w:cstheme="minorHAnsi"/>
          <w:sz w:val="24"/>
          <w:szCs w:val="24"/>
        </w:rPr>
        <w:t>PR.</w:t>
      </w:r>
    </w:p>
    <w:p w14:paraId="48F4DEF8" w14:textId="77777777" w:rsidR="006404E1" w:rsidRPr="00580138" w:rsidRDefault="006404E1" w:rsidP="006404E1">
      <w:pPr>
        <w:pStyle w:val="Corpodetexto"/>
        <w:spacing w:before="11"/>
        <w:jc w:val="both"/>
        <w:rPr>
          <w:rFonts w:asciiTheme="minorHAnsi" w:hAnsiTheme="minorHAnsi" w:cstheme="minorHAnsi"/>
          <w:sz w:val="24"/>
          <w:szCs w:val="24"/>
        </w:rPr>
      </w:pPr>
    </w:p>
    <w:p w14:paraId="751AA163"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Quinto – </w:t>
      </w:r>
      <w:r w:rsidRPr="00580138">
        <w:rPr>
          <w:rFonts w:asciiTheme="minorHAnsi" w:hAnsiTheme="minorHAnsi" w:cstheme="minorHAnsi"/>
          <w:sz w:val="24"/>
          <w:szCs w:val="24"/>
        </w:rPr>
        <w:t>Fica definido que os trabalhadores não perderão o benefício da PR por questões relacionadas a intempéries, falta de material para execução das atividades, falta de planejamento e engenharia, ou qualquer outro, que não estejam na governabilidade dos</w:t>
      </w:r>
      <w:r w:rsidRPr="00580138">
        <w:rPr>
          <w:rFonts w:asciiTheme="minorHAnsi" w:hAnsiTheme="minorHAnsi" w:cstheme="minorHAnsi"/>
          <w:spacing w:val="-3"/>
          <w:sz w:val="24"/>
          <w:szCs w:val="24"/>
        </w:rPr>
        <w:t xml:space="preserve"> </w:t>
      </w:r>
      <w:r w:rsidRPr="00580138">
        <w:rPr>
          <w:rFonts w:asciiTheme="minorHAnsi" w:hAnsiTheme="minorHAnsi" w:cstheme="minorHAnsi"/>
          <w:sz w:val="24"/>
          <w:szCs w:val="24"/>
        </w:rPr>
        <w:t>trabalhadores.</w:t>
      </w:r>
    </w:p>
    <w:p w14:paraId="073818CE" w14:textId="77777777" w:rsidR="007819AA" w:rsidRPr="00580138" w:rsidRDefault="007819AA" w:rsidP="009317AD">
      <w:pPr>
        <w:pStyle w:val="Corpodetexto"/>
        <w:spacing w:before="7"/>
        <w:jc w:val="both"/>
        <w:rPr>
          <w:rFonts w:asciiTheme="minorHAnsi" w:hAnsiTheme="minorHAnsi" w:cstheme="minorHAnsi"/>
          <w:sz w:val="24"/>
          <w:szCs w:val="24"/>
        </w:rPr>
      </w:pPr>
    </w:p>
    <w:p w14:paraId="793DB758" w14:textId="59BBEFF4" w:rsidR="00C31F96" w:rsidRDefault="00C31F96" w:rsidP="009317AD">
      <w:pPr>
        <w:pStyle w:val="Ttulo1"/>
        <w:ind w:left="0"/>
        <w:rPr>
          <w:rFonts w:asciiTheme="minorHAnsi" w:hAnsiTheme="minorHAnsi" w:cstheme="minorHAnsi"/>
          <w:sz w:val="24"/>
          <w:szCs w:val="24"/>
        </w:rPr>
      </w:pPr>
    </w:p>
    <w:p w14:paraId="1F132215" w14:textId="15BCBBFB" w:rsidR="00C31F96" w:rsidRDefault="00C31F96" w:rsidP="009317AD">
      <w:pPr>
        <w:pStyle w:val="Ttulo1"/>
        <w:ind w:left="0"/>
        <w:rPr>
          <w:rFonts w:asciiTheme="minorHAnsi" w:hAnsiTheme="minorHAnsi" w:cstheme="minorHAnsi"/>
          <w:sz w:val="24"/>
          <w:szCs w:val="24"/>
        </w:rPr>
      </w:pPr>
    </w:p>
    <w:p w14:paraId="2F72F59C" w14:textId="237C8596" w:rsidR="00C31F96" w:rsidRDefault="00C31F96" w:rsidP="009317AD">
      <w:pPr>
        <w:pStyle w:val="Ttulo1"/>
        <w:ind w:left="0"/>
        <w:rPr>
          <w:rFonts w:asciiTheme="minorHAnsi" w:hAnsiTheme="minorHAnsi" w:cstheme="minorHAnsi"/>
          <w:sz w:val="24"/>
          <w:szCs w:val="24"/>
        </w:rPr>
      </w:pPr>
    </w:p>
    <w:p w14:paraId="40EF5A72" w14:textId="28D0387C" w:rsidR="00C31F96" w:rsidRDefault="00C31F96" w:rsidP="009317AD">
      <w:pPr>
        <w:pStyle w:val="Ttulo1"/>
        <w:ind w:left="0"/>
        <w:rPr>
          <w:rFonts w:asciiTheme="minorHAnsi" w:hAnsiTheme="minorHAnsi" w:cstheme="minorHAnsi"/>
          <w:sz w:val="24"/>
          <w:szCs w:val="24"/>
        </w:rPr>
      </w:pPr>
    </w:p>
    <w:p w14:paraId="3E40273E" w14:textId="1BAFE30B" w:rsidR="00C31F96" w:rsidRDefault="004E76D0" w:rsidP="009317AD">
      <w:pPr>
        <w:pStyle w:val="Ttulo1"/>
        <w:ind w:left="0"/>
        <w:rPr>
          <w:rFonts w:asciiTheme="minorHAnsi" w:hAnsiTheme="minorHAnsi" w:cstheme="minorHAnsi"/>
          <w:sz w:val="24"/>
          <w:szCs w:val="24"/>
        </w:rPr>
      </w:pPr>
      <w:r>
        <w:rPr>
          <w:noProof/>
        </w:rPr>
        <w:lastRenderedPageBreak/>
        <w:drawing>
          <wp:anchor distT="0" distB="0" distL="0" distR="0" simplePos="0" relativeHeight="251680768" behindDoc="1" locked="0" layoutInCell="1" allowOverlap="1" wp14:anchorId="5B27C443" wp14:editId="1ED02B21">
            <wp:simplePos x="0" y="0"/>
            <wp:positionH relativeFrom="margin">
              <wp:posOffset>-182880</wp:posOffset>
            </wp:positionH>
            <wp:positionV relativeFrom="page">
              <wp:posOffset>139700</wp:posOffset>
            </wp:positionV>
            <wp:extent cx="4877310" cy="975360"/>
            <wp:effectExtent l="0" t="0" r="0" b="0"/>
            <wp:wrapNone/>
            <wp:docPr id="13645660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7" cstate="print"/>
                    <a:stretch>
                      <a:fillRect/>
                    </a:stretch>
                  </pic:blipFill>
                  <pic:spPr>
                    <a:xfrm>
                      <a:off x="0" y="0"/>
                      <a:ext cx="4877310" cy="975360"/>
                    </a:xfrm>
                    <a:prstGeom prst="rect">
                      <a:avLst/>
                    </a:prstGeom>
                  </pic:spPr>
                </pic:pic>
              </a:graphicData>
            </a:graphic>
            <wp14:sizeRelV relativeFrom="margin">
              <wp14:pctHeight>0</wp14:pctHeight>
            </wp14:sizeRelV>
          </wp:anchor>
        </w:drawing>
      </w:r>
    </w:p>
    <w:p w14:paraId="107F61C8" w14:textId="77777777" w:rsidR="00C31F96" w:rsidRDefault="00C31F96" w:rsidP="009317AD">
      <w:pPr>
        <w:pStyle w:val="Ttulo1"/>
        <w:ind w:left="0"/>
        <w:rPr>
          <w:rFonts w:asciiTheme="minorHAnsi" w:hAnsiTheme="minorHAnsi" w:cstheme="minorHAnsi"/>
          <w:sz w:val="24"/>
          <w:szCs w:val="24"/>
        </w:rPr>
      </w:pPr>
    </w:p>
    <w:p w14:paraId="2015AEE3" w14:textId="77777777" w:rsidR="00C31F96" w:rsidRDefault="00C31F96" w:rsidP="009317AD">
      <w:pPr>
        <w:pStyle w:val="Ttulo1"/>
        <w:ind w:left="0"/>
        <w:rPr>
          <w:rFonts w:asciiTheme="minorHAnsi" w:hAnsiTheme="minorHAnsi" w:cstheme="minorHAnsi"/>
          <w:sz w:val="24"/>
          <w:szCs w:val="24"/>
        </w:rPr>
      </w:pPr>
    </w:p>
    <w:p w14:paraId="08FF0F53" w14:textId="77777777" w:rsidR="004E76D0" w:rsidRDefault="004E76D0" w:rsidP="009317AD">
      <w:pPr>
        <w:pStyle w:val="Ttulo1"/>
        <w:ind w:left="0"/>
        <w:rPr>
          <w:rFonts w:asciiTheme="minorHAnsi" w:hAnsiTheme="minorHAnsi" w:cstheme="minorHAnsi"/>
          <w:sz w:val="24"/>
          <w:szCs w:val="24"/>
        </w:rPr>
      </w:pPr>
    </w:p>
    <w:p w14:paraId="3C951E42" w14:textId="77777777" w:rsidR="004E76D0" w:rsidRDefault="004E76D0" w:rsidP="009317AD">
      <w:pPr>
        <w:pStyle w:val="Ttulo1"/>
        <w:ind w:left="0"/>
        <w:rPr>
          <w:rFonts w:asciiTheme="minorHAnsi" w:hAnsiTheme="minorHAnsi" w:cstheme="minorHAnsi"/>
          <w:sz w:val="24"/>
          <w:szCs w:val="24"/>
        </w:rPr>
      </w:pPr>
    </w:p>
    <w:p w14:paraId="0E1C4E83" w14:textId="3BFB8E76" w:rsidR="007819AA" w:rsidRPr="00580138" w:rsidRDefault="0082521A" w:rsidP="009317AD">
      <w:pPr>
        <w:pStyle w:val="Ttulo1"/>
        <w:ind w:left="0"/>
        <w:rPr>
          <w:rFonts w:asciiTheme="minorHAnsi" w:hAnsiTheme="minorHAnsi" w:cstheme="minorHAnsi"/>
          <w:sz w:val="24"/>
          <w:szCs w:val="24"/>
          <w:u w:val="none"/>
        </w:rPr>
      </w:pPr>
      <w:r w:rsidRPr="00580138">
        <w:rPr>
          <w:rFonts w:asciiTheme="minorHAnsi" w:hAnsiTheme="minorHAnsi" w:cstheme="minorHAnsi"/>
          <w:sz w:val="24"/>
          <w:szCs w:val="24"/>
        </w:rPr>
        <w:t>CLÁUSULA QUARTA - DATA DO PAGAMENTO.</w:t>
      </w:r>
    </w:p>
    <w:p w14:paraId="6EFCA97D" w14:textId="77777777" w:rsidR="007819AA" w:rsidRPr="00580138" w:rsidRDefault="007819AA" w:rsidP="009317AD">
      <w:pPr>
        <w:pStyle w:val="Corpodetexto"/>
        <w:spacing w:before="5"/>
        <w:jc w:val="both"/>
        <w:rPr>
          <w:rFonts w:asciiTheme="minorHAnsi" w:hAnsiTheme="minorHAnsi" w:cstheme="minorHAnsi"/>
          <w:b/>
          <w:sz w:val="24"/>
          <w:szCs w:val="24"/>
        </w:rPr>
      </w:pPr>
    </w:p>
    <w:p w14:paraId="6DFF1F90" w14:textId="70B072B9" w:rsidR="007819AA" w:rsidRPr="00580138" w:rsidRDefault="0082521A" w:rsidP="009317AD">
      <w:pPr>
        <w:pStyle w:val="Corpodetexto"/>
        <w:spacing w:before="57"/>
        <w:jc w:val="both"/>
        <w:rPr>
          <w:rFonts w:asciiTheme="minorHAnsi" w:hAnsiTheme="minorHAnsi" w:cstheme="minorHAnsi"/>
          <w:sz w:val="24"/>
          <w:szCs w:val="24"/>
          <w:u w:val="single"/>
        </w:rPr>
      </w:pPr>
      <w:r w:rsidRPr="00580138">
        <w:rPr>
          <w:rFonts w:asciiTheme="minorHAnsi" w:hAnsiTheme="minorHAnsi" w:cstheme="minorHAnsi"/>
          <w:b/>
          <w:sz w:val="24"/>
          <w:szCs w:val="24"/>
        </w:rPr>
        <w:t xml:space="preserve">Parágrafo Primeiro </w:t>
      </w:r>
      <w:r w:rsidRPr="00580138">
        <w:rPr>
          <w:rFonts w:asciiTheme="minorHAnsi" w:hAnsiTheme="minorHAnsi" w:cstheme="minorHAnsi"/>
          <w:sz w:val="24"/>
          <w:szCs w:val="24"/>
        </w:rPr>
        <w:t xml:space="preserve">- A empresa pagará 1ª parcela a título da PR o percentual de 50% (cinqüenta por cento) do valor ora acordado na Cláusula Terceira deste acordo, até o dia </w:t>
      </w:r>
      <w:r w:rsidR="008B3FA0" w:rsidRPr="00580138">
        <w:rPr>
          <w:rFonts w:asciiTheme="minorHAnsi" w:hAnsiTheme="minorHAnsi" w:cstheme="minorHAnsi"/>
          <w:b/>
          <w:sz w:val="24"/>
          <w:szCs w:val="24"/>
        </w:rPr>
        <w:t>15 de Outubro de 202</w:t>
      </w:r>
      <w:r w:rsidR="008E5567">
        <w:rPr>
          <w:rFonts w:asciiTheme="minorHAnsi" w:hAnsiTheme="minorHAnsi" w:cstheme="minorHAnsi"/>
          <w:b/>
          <w:sz w:val="24"/>
          <w:szCs w:val="24"/>
        </w:rPr>
        <w:t>6</w:t>
      </w:r>
      <w:r w:rsidRPr="00580138">
        <w:rPr>
          <w:rFonts w:asciiTheme="minorHAnsi" w:hAnsiTheme="minorHAnsi" w:cstheme="minorHAnsi"/>
          <w:b/>
          <w:sz w:val="24"/>
          <w:szCs w:val="24"/>
        </w:rPr>
        <w:t xml:space="preserve">, </w:t>
      </w:r>
      <w:r w:rsidRPr="00580138">
        <w:rPr>
          <w:rFonts w:asciiTheme="minorHAnsi" w:hAnsiTheme="minorHAnsi" w:cstheme="minorHAnsi"/>
          <w:sz w:val="24"/>
          <w:szCs w:val="24"/>
        </w:rPr>
        <w:t xml:space="preserve">referente o período de </w:t>
      </w:r>
      <w:r w:rsidRPr="00580138">
        <w:rPr>
          <w:rFonts w:asciiTheme="minorHAnsi" w:hAnsiTheme="minorHAnsi" w:cstheme="minorHAnsi"/>
          <w:sz w:val="24"/>
          <w:szCs w:val="24"/>
          <w:u w:val="single"/>
        </w:rPr>
        <w:t>apuração de 01 de Janeiro de 202</w:t>
      </w:r>
      <w:r w:rsidR="008E5567">
        <w:rPr>
          <w:rFonts w:asciiTheme="minorHAnsi" w:hAnsiTheme="minorHAnsi" w:cstheme="minorHAnsi"/>
          <w:sz w:val="24"/>
          <w:szCs w:val="24"/>
          <w:u w:val="single"/>
        </w:rPr>
        <w:t>6</w:t>
      </w:r>
      <w:r w:rsidRPr="00580138">
        <w:rPr>
          <w:rFonts w:asciiTheme="minorHAnsi" w:hAnsiTheme="minorHAnsi" w:cstheme="minorHAnsi"/>
          <w:sz w:val="24"/>
          <w:szCs w:val="24"/>
          <w:u w:val="single"/>
        </w:rPr>
        <w:t xml:space="preserve"> a 30 de Junho de</w:t>
      </w:r>
      <w:r w:rsidRPr="00580138">
        <w:rPr>
          <w:rFonts w:asciiTheme="minorHAnsi" w:hAnsiTheme="minorHAnsi" w:cstheme="minorHAnsi"/>
          <w:spacing w:val="-7"/>
          <w:sz w:val="24"/>
          <w:szCs w:val="24"/>
          <w:u w:val="single"/>
        </w:rPr>
        <w:t xml:space="preserve"> </w:t>
      </w:r>
      <w:r w:rsidRPr="00580138">
        <w:rPr>
          <w:rFonts w:asciiTheme="minorHAnsi" w:hAnsiTheme="minorHAnsi" w:cstheme="minorHAnsi"/>
          <w:sz w:val="24"/>
          <w:szCs w:val="24"/>
          <w:u w:val="single"/>
        </w:rPr>
        <w:t>202</w:t>
      </w:r>
      <w:r w:rsidR="008E5567">
        <w:rPr>
          <w:rFonts w:asciiTheme="minorHAnsi" w:hAnsiTheme="minorHAnsi" w:cstheme="minorHAnsi"/>
          <w:sz w:val="24"/>
          <w:szCs w:val="24"/>
          <w:u w:val="single"/>
        </w:rPr>
        <w:t>6</w:t>
      </w:r>
      <w:r w:rsidRPr="00580138">
        <w:rPr>
          <w:rFonts w:asciiTheme="minorHAnsi" w:hAnsiTheme="minorHAnsi" w:cstheme="minorHAnsi"/>
          <w:sz w:val="24"/>
          <w:szCs w:val="24"/>
          <w:u w:val="single"/>
        </w:rPr>
        <w:t>.</w:t>
      </w:r>
    </w:p>
    <w:p w14:paraId="6F6ABA97" w14:textId="77777777" w:rsidR="007819AA" w:rsidRPr="00580138" w:rsidRDefault="007819AA" w:rsidP="009317AD">
      <w:pPr>
        <w:pStyle w:val="Corpodetexto"/>
        <w:spacing w:before="1"/>
        <w:jc w:val="both"/>
        <w:rPr>
          <w:rFonts w:asciiTheme="minorHAnsi" w:hAnsiTheme="minorHAnsi" w:cstheme="minorHAnsi"/>
          <w:sz w:val="24"/>
          <w:szCs w:val="24"/>
        </w:rPr>
      </w:pPr>
    </w:p>
    <w:p w14:paraId="6C85269E" w14:textId="78CFE287" w:rsidR="007819AA" w:rsidRPr="00580138" w:rsidRDefault="0082521A" w:rsidP="009317AD">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Segundo - </w:t>
      </w:r>
      <w:r w:rsidRPr="00580138">
        <w:rPr>
          <w:rFonts w:asciiTheme="minorHAnsi" w:hAnsiTheme="minorHAnsi" w:cstheme="minorHAnsi"/>
          <w:sz w:val="24"/>
          <w:szCs w:val="24"/>
        </w:rPr>
        <w:t xml:space="preserve">A empresa pagará a 2ª parcela a titulo definitivo do pagamento da PR, o percentual de 50% (cinqüenta por cento) do valor ora acordado, até o dia </w:t>
      </w:r>
      <w:r w:rsidRPr="00580138">
        <w:rPr>
          <w:rFonts w:asciiTheme="minorHAnsi" w:hAnsiTheme="minorHAnsi" w:cstheme="minorHAnsi"/>
          <w:b/>
          <w:sz w:val="24"/>
          <w:szCs w:val="24"/>
        </w:rPr>
        <w:t>15 de Abril de 202</w:t>
      </w:r>
      <w:r w:rsidR="008E5567">
        <w:rPr>
          <w:rFonts w:asciiTheme="minorHAnsi" w:hAnsiTheme="minorHAnsi" w:cstheme="minorHAnsi"/>
          <w:b/>
          <w:sz w:val="24"/>
          <w:szCs w:val="24"/>
        </w:rPr>
        <w:t>7</w:t>
      </w:r>
      <w:r w:rsidRPr="00580138">
        <w:rPr>
          <w:rFonts w:asciiTheme="minorHAnsi" w:hAnsiTheme="minorHAnsi" w:cstheme="minorHAnsi"/>
          <w:b/>
          <w:sz w:val="24"/>
          <w:szCs w:val="24"/>
        </w:rPr>
        <w:t xml:space="preserve">, </w:t>
      </w:r>
      <w:r w:rsidRPr="00580138">
        <w:rPr>
          <w:rFonts w:asciiTheme="minorHAnsi" w:hAnsiTheme="minorHAnsi" w:cstheme="minorHAnsi"/>
          <w:sz w:val="24"/>
          <w:szCs w:val="24"/>
        </w:rPr>
        <w:t xml:space="preserve">referente o período de </w:t>
      </w:r>
      <w:r w:rsidRPr="00580138">
        <w:rPr>
          <w:rFonts w:asciiTheme="minorHAnsi" w:hAnsiTheme="minorHAnsi" w:cstheme="minorHAnsi"/>
          <w:sz w:val="24"/>
          <w:szCs w:val="24"/>
          <w:u w:val="single"/>
        </w:rPr>
        <w:t xml:space="preserve">apuração </w:t>
      </w:r>
      <w:r w:rsidR="005641B3" w:rsidRPr="00580138">
        <w:rPr>
          <w:rFonts w:asciiTheme="minorHAnsi" w:hAnsiTheme="minorHAnsi" w:cstheme="minorHAnsi"/>
          <w:sz w:val="24"/>
          <w:szCs w:val="24"/>
          <w:u w:val="single"/>
        </w:rPr>
        <w:t xml:space="preserve">de </w:t>
      </w:r>
      <w:r w:rsidRPr="00580138">
        <w:rPr>
          <w:rFonts w:asciiTheme="minorHAnsi" w:hAnsiTheme="minorHAnsi" w:cstheme="minorHAnsi"/>
          <w:sz w:val="24"/>
          <w:szCs w:val="24"/>
          <w:u w:val="single"/>
        </w:rPr>
        <w:t>01 de Julho de 202</w:t>
      </w:r>
      <w:r w:rsidR="008E5567">
        <w:rPr>
          <w:rFonts w:asciiTheme="minorHAnsi" w:hAnsiTheme="minorHAnsi" w:cstheme="minorHAnsi"/>
          <w:sz w:val="24"/>
          <w:szCs w:val="24"/>
          <w:u w:val="single"/>
        </w:rPr>
        <w:t>6</w:t>
      </w:r>
      <w:r w:rsidRPr="00580138">
        <w:rPr>
          <w:rFonts w:asciiTheme="minorHAnsi" w:hAnsiTheme="minorHAnsi" w:cstheme="minorHAnsi"/>
          <w:sz w:val="24"/>
          <w:szCs w:val="24"/>
          <w:u w:val="single"/>
        </w:rPr>
        <w:t xml:space="preserve"> a 31 de Dezembro de</w:t>
      </w:r>
      <w:r w:rsidRPr="00580138">
        <w:rPr>
          <w:rFonts w:asciiTheme="minorHAnsi" w:hAnsiTheme="minorHAnsi" w:cstheme="minorHAnsi"/>
          <w:spacing w:val="-6"/>
          <w:sz w:val="24"/>
          <w:szCs w:val="24"/>
          <w:u w:val="single"/>
        </w:rPr>
        <w:t xml:space="preserve"> </w:t>
      </w:r>
      <w:r w:rsidRPr="00580138">
        <w:rPr>
          <w:rFonts w:asciiTheme="minorHAnsi" w:hAnsiTheme="minorHAnsi" w:cstheme="minorHAnsi"/>
          <w:sz w:val="24"/>
          <w:szCs w:val="24"/>
          <w:u w:val="single"/>
        </w:rPr>
        <w:t>202</w:t>
      </w:r>
      <w:r w:rsidR="008E5567">
        <w:rPr>
          <w:rFonts w:asciiTheme="minorHAnsi" w:hAnsiTheme="minorHAnsi" w:cstheme="minorHAnsi"/>
          <w:sz w:val="24"/>
          <w:szCs w:val="24"/>
          <w:u w:val="single"/>
        </w:rPr>
        <w:t>6</w:t>
      </w:r>
      <w:r w:rsidRPr="00580138">
        <w:rPr>
          <w:rFonts w:asciiTheme="minorHAnsi" w:hAnsiTheme="minorHAnsi" w:cstheme="minorHAnsi"/>
          <w:sz w:val="24"/>
          <w:szCs w:val="24"/>
        </w:rPr>
        <w:t>.</w:t>
      </w:r>
    </w:p>
    <w:p w14:paraId="4B276DAA" w14:textId="77777777" w:rsidR="007819AA" w:rsidRPr="00580138" w:rsidRDefault="007819AA" w:rsidP="009317AD">
      <w:pPr>
        <w:pStyle w:val="Corpodetexto"/>
        <w:spacing w:before="11"/>
        <w:jc w:val="both"/>
        <w:rPr>
          <w:rFonts w:asciiTheme="minorHAnsi" w:hAnsiTheme="minorHAnsi" w:cstheme="minorHAnsi"/>
          <w:sz w:val="24"/>
          <w:szCs w:val="24"/>
        </w:rPr>
      </w:pPr>
    </w:p>
    <w:p w14:paraId="392DAFC7" w14:textId="77777777" w:rsidR="006404E1" w:rsidRPr="00580138" w:rsidRDefault="006404E1" w:rsidP="006404E1">
      <w:pPr>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Terceiro - </w:t>
      </w:r>
      <w:r w:rsidRPr="00580138">
        <w:rPr>
          <w:rFonts w:asciiTheme="minorHAnsi" w:hAnsiTheme="minorHAnsi" w:cstheme="minorHAnsi"/>
          <w:sz w:val="24"/>
          <w:szCs w:val="24"/>
        </w:rPr>
        <w:t xml:space="preserve">O pagamento será efetuado mediante a contracheque especifico para esse fim, sobre o qual incindirá somente IRRF, respeitado os limites legais de teto. </w:t>
      </w:r>
    </w:p>
    <w:p w14:paraId="28BD25A8" w14:textId="77777777" w:rsidR="006404E1" w:rsidRPr="00580138" w:rsidRDefault="006404E1" w:rsidP="006404E1">
      <w:pPr>
        <w:pStyle w:val="Corpodetexto"/>
        <w:spacing w:before="2"/>
        <w:jc w:val="both"/>
        <w:rPr>
          <w:rFonts w:asciiTheme="minorHAnsi" w:hAnsiTheme="minorHAnsi" w:cstheme="minorHAnsi"/>
          <w:sz w:val="24"/>
          <w:szCs w:val="24"/>
        </w:rPr>
      </w:pPr>
    </w:p>
    <w:p w14:paraId="7B5A78FE"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Quarto </w:t>
      </w:r>
      <w:r w:rsidRPr="00580138">
        <w:rPr>
          <w:rFonts w:asciiTheme="minorHAnsi" w:hAnsiTheme="minorHAnsi" w:cstheme="minorHAnsi"/>
          <w:sz w:val="24"/>
          <w:szCs w:val="24"/>
        </w:rPr>
        <w:t>- Os trabalhadores, que forem demitidos sem justa causa e/ou pedirem demissão, receberão a PR de forma proporcional, juntamente com suas verbas rescisórias, ou seja, 1/12 para cada mês trabalhado.</w:t>
      </w:r>
    </w:p>
    <w:p w14:paraId="58E095BE" w14:textId="77777777" w:rsidR="006404E1" w:rsidRPr="00580138" w:rsidRDefault="006404E1" w:rsidP="006404E1">
      <w:pPr>
        <w:pStyle w:val="Corpodetexto"/>
        <w:spacing w:before="10"/>
        <w:jc w:val="both"/>
        <w:rPr>
          <w:rFonts w:asciiTheme="minorHAnsi" w:hAnsiTheme="minorHAnsi" w:cstheme="minorHAnsi"/>
          <w:sz w:val="24"/>
          <w:szCs w:val="24"/>
        </w:rPr>
      </w:pPr>
    </w:p>
    <w:p w14:paraId="3ADD8266" w14:textId="2B580958" w:rsidR="006404E1" w:rsidRPr="00580138" w:rsidRDefault="006404E1" w:rsidP="006404E1">
      <w:pPr>
        <w:pStyle w:val="Corpodetexto"/>
        <w:spacing w:before="1"/>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Quinto - </w:t>
      </w:r>
      <w:r w:rsidRPr="00580138">
        <w:rPr>
          <w:rFonts w:asciiTheme="minorHAnsi" w:hAnsiTheme="minorHAnsi" w:cstheme="minorHAnsi"/>
          <w:sz w:val="24"/>
          <w:szCs w:val="24"/>
        </w:rPr>
        <w:t>Os trabalhadores admitidos dentro do período temporal estabelecido no parágrafo primeiro da Cláusula Primeira, terão direito ao recebimento da Participação nos Resultados de forma proporcional</w:t>
      </w:r>
      <w:r w:rsidR="008E5567">
        <w:rPr>
          <w:rFonts w:asciiTheme="minorHAnsi" w:hAnsiTheme="minorHAnsi" w:cstheme="minorHAnsi"/>
          <w:sz w:val="24"/>
          <w:szCs w:val="24"/>
        </w:rPr>
        <w:t xml:space="preserve"> </w:t>
      </w:r>
      <w:r w:rsidR="008E5567" w:rsidRPr="00580138">
        <w:rPr>
          <w:rFonts w:asciiTheme="minorHAnsi" w:hAnsiTheme="minorHAnsi" w:cstheme="minorHAnsi"/>
          <w:sz w:val="24"/>
          <w:szCs w:val="24"/>
        </w:rPr>
        <w:t>aos</w:t>
      </w:r>
      <w:r w:rsidR="008E5567" w:rsidRPr="00580138">
        <w:rPr>
          <w:rFonts w:asciiTheme="minorHAnsi" w:hAnsiTheme="minorHAnsi" w:cstheme="minorHAnsi"/>
          <w:spacing w:val="6"/>
          <w:sz w:val="24"/>
          <w:szCs w:val="24"/>
        </w:rPr>
        <w:t xml:space="preserve"> </w:t>
      </w:r>
      <w:r w:rsidR="008E5567" w:rsidRPr="00580138">
        <w:rPr>
          <w:rFonts w:asciiTheme="minorHAnsi" w:hAnsiTheme="minorHAnsi" w:cstheme="minorHAnsi"/>
          <w:sz w:val="24"/>
          <w:szCs w:val="24"/>
        </w:rPr>
        <w:t>meses</w:t>
      </w:r>
      <w:r w:rsidR="008E5567" w:rsidRPr="00580138">
        <w:rPr>
          <w:rFonts w:asciiTheme="minorHAnsi" w:hAnsiTheme="minorHAnsi" w:cstheme="minorHAnsi"/>
          <w:spacing w:val="4"/>
          <w:sz w:val="24"/>
          <w:szCs w:val="24"/>
        </w:rPr>
        <w:t xml:space="preserve"> </w:t>
      </w:r>
      <w:r w:rsidR="008E5567" w:rsidRPr="00580138">
        <w:rPr>
          <w:rFonts w:asciiTheme="minorHAnsi" w:hAnsiTheme="minorHAnsi" w:cstheme="minorHAnsi"/>
          <w:sz w:val="24"/>
          <w:szCs w:val="24"/>
        </w:rPr>
        <w:t>trabalhados</w:t>
      </w:r>
      <w:r w:rsidRPr="00580138">
        <w:rPr>
          <w:rFonts w:asciiTheme="minorHAnsi" w:hAnsiTheme="minorHAnsi" w:cstheme="minorHAnsi"/>
          <w:sz w:val="24"/>
          <w:szCs w:val="24"/>
        </w:rPr>
        <w:t>.</w:t>
      </w:r>
    </w:p>
    <w:p w14:paraId="5EE05DDE" w14:textId="77777777" w:rsidR="006404E1" w:rsidRPr="00580138" w:rsidRDefault="006404E1" w:rsidP="006404E1">
      <w:pPr>
        <w:pStyle w:val="Corpodetexto"/>
        <w:jc w:val="both"/>
        <w:rPr>
          <w:rFonts w:asciiTheme="minorHAnsi" w:hAnsiTheme="minorHAnsi" w:cstheme="minorHAnsi"/>
          <w:sz w:val="24"/>
          <w:szCs w:val="24"/>
        </w:rPr>
      </w:pPr>
    </w:p>
    <w:p w14:paraId="607DED2E" w14:textId="77777777" w:rsidR="006404E1" w:rsidRPr="00580138" w:rsidRDefault="006404E1" w:rsidP="006404E1">
      <w:pPr>
        <w:pStyle w:val="Corpodetexto"/>
        <w:spacing w:before="1"/>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Sexto - </w:t>
      </w:r>
      <w:r w:rsidRPr="00580138">
        <w:rPr>
          <w:rFonts w:asciiTheme="minorHAnsi" w:hAnsiTheme="minorHAnsi" w:cstheme="minorHAnsi"/>
          <w:sz w:val="24"/>
          <w:szCs w:val="24"/>
        </w:rPr>
        <w:t>Todos os trabalhadores demitidos antes da data de celebração deste acordo e que tenham laborado na abrangência temporal estabelecida no parágrafo primeiro da Cláusula Primeira deste acordo terão direito ao recebimento da PR</w:t>
      </w:r>
      <w:r w:rsidRPr="00580138">
        <w:rPr>
          <w:rFonts w:asciiTheme="minorHAnsi" w:hAnsiTheme="minorHAnsi" w:cstheme="minorHAnsi"/>
          <w:spacing w:val="6"/>
          <w:sz w:val="24"/>
          <w:szCs w:val="24"/>
        </w:rPr>
        <w:t xml:space="preserve"> </w:t>
      </w:r>
      <w:r w:rsidRPr="00580138">
        <w:rPr>
          <w:rFonts w:asciiTheme="minorHAnsi" w:hAnsiTheme="minorHAnsi" w:cstheme="minorHAnsi"/>
          <w:sz w:val="24"/>
          <w:szCs w:val="24"/>
        </w:rPr>
        <w:t>de</w:t>
      </w:r>
      <w:r w:rsidRPr="00580138">
        <w:rPr>
          <w:rFonts w:asciiTheme="minorHAnsi" w:hAnsiTheme="minorHAnsi" w:cstheme="minorHAnsi"/>
          <w:spacing w:val="6"/>
          <w:sz w:val="24"/>
          <w:szCs w:val="24"/>
        </w:rPr>
        <w:t xml:space="preserve"> </w:t>
      </w:r>
      <w:r w:rsidRPr="00580138">
        <w:rPr>
          <w:rFonts w:asciiTheme="minorHAnsi" w:hAnsiTheme="minorHAnsi" w:cstheme="minorHAnsi"/>
          <w:sz w:val="24"/>
          <w:szCs w:val="24"/>
        </w:rPr>
        <w:t>forma</w:t>
      </w:r>
      <w:r w:rsidRPr="00580138">
        <w:rPr>
          <w:rFonts w:asciiTheme="minorHAnsi" w:hAnsiTheme="minorHAnsi" w:cstheme="minorHAnsi"/>
          <w:spacing w:val="6"/>
          <w:sz w:val="24"/>
          <w:szCs w:val="24"/>
        </w:rPr>
        <w:t xml:space="preserve"> </w:t>
      </w:r>
      <w:r w:rsidRPr="00580138">
        <w:rPr>
          <w:rFonts w:asciiTheme="minorHAnsi" w:hAnsiTheme="minorHAnsi" w:cstheme="minorHAnsi"/>
          <w:sz w:val="24"/>
          <w:szCs w:val="24"/>
        </w:rPr>
        <w:t>proporcional</w:t>
      </w:r>
      <w:r w:rsidRPr="00580138">
        <w:rPr>
          <w:rFonts w:asciiTheme="minorHAnsi" w:hAnsiTheme="minorHAnsi" w:cstheme="minorHAnsi"/>
          <w:spacing w:val="4"/>
          <w:sz w:val="24"/>
          <w:szCs w:val="24"/>
        </w:rPr>
        <w:t xml:space="preserve"> </w:t>
      </w:r>
      <w:r w:rsidRPr="00580138">
        <w:rPr>
          <w:rFonts w:asciiTheme="minorHAnsi" w:hAnsiTheme="minorHAnsi" w:cstheme="minorHAnsi"/>
          <w:sz w:val="24"/>
          <w:szCs w:val="24"/>
        </w:rPr>
        <w:t>aos</w:t>
      </w:r>
      <w:r w:rsidRPr="00580138">
        <w:rPr>
          <w:rFonts w:asciiTheme="minorHAnsi" w:hAnsiTheme="minorHAnsi" w:cstheme="minorHAnsi"/>
          <w:spacing w:val="6"/>
          <w:sz w:val="24"/>
          <w:szCs w:val="24"/>
        </w:rPr>
        <w:t xml:space="preserve"> </w:t>
      </w:r>
      <w:r w:rsidRPr="00580138">
        <w:rPr>
          <w:rFonts w:asciiTheme="minorHAnsi" w:hAnsiTheme="minorHAnsi" w:cstheme="minorHAnsi"/>
          <w:sz w:val="24"/>
          <w:szCs w:val="24"/>
        </w:rPr>
        <w:t>meses</w:t>
      </w:r>
      <w:r w:rsidRPr="00580138">
        <w:rPr>
          <w:rFonts w:asciiTheme="minorHAnsi" w:hAnsiTheme="minorHAnsi" w:cstheme="minorHAnsi"/>
          <w:spacing w:val="4"/>
          <w:sz w:val="24"/>
          <w:szCs w:val="24"/>
        </w:rPr>
        <w:t xml:space="preserve"> </w:t>
      </w:r>
      <w:r w:rsidRPr="00580138">
        <w:rPr>
          <w:rFonts w:asciiTheme="minorHAnsi" w:hAnsiTheme="minorHAnsi" w:cstheme="minorHAnsi"/>
          <w:sz w:val="24"/>
          <w:szCs w:val="24"/>
        </w:rPr>
        <w:t>trabalhados. Para os trabalhadores demitidos após a data da celebração deste acordo o pagamento será efetuado juntamente com as verbas rescisórias.</w:t>
      </w:r>
    </w:p>
    <w:p w14:paraId="5A00EE41" w14:textId="77777777" w:rsidR="006404E1" w:rsidRPr="00580138" w:rsidRDefault="006404E1" w:rsidP="006404E1">
      <w:pPr>
        <w:pStyle w:val="Corpodetexto"/>
        <w:spacing w:before="1"/>
        <w:jc w:val="both"/>
        <w:rPr>
          <w:rFonts w:asciiTheme="minorHAnsi" w:hAnsiTheme="minorHAnsi" w:cstheme="minorHAnsi"/>
          <w:sz w:val="24"/>
          <w:szCs w:val="24"/>
        </w:rPr>
      </w:pPr>
    </w:p>
    <w:p w14:paraId="70C106B5"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Sétimo - </w:t>
      </w:r>
      <w:r w:rsidRPr="00580138">
        <w:rPr>
          <w:rFonts w:asciiTheme="minorHAnsi" w:hAnsiTheme="minorHAnsi" w:cstheme="minorHAnsi"/>
          <w:sz w:val="24"/>
          <w:szCs w:val="24"/>
        </w:rPr>
        <w:t xml:space="preserve">Os trabalhadores já demitidos que fizerem a solicitação formal a empresa para receber o pagamento da PR, deverão receber os valores </w:t>
      </w:r>
      <w:r w:rsidRPr="00580138">
        <w:rPr>
          <w:rFonts w:asciiTheme="minorHAnsi" w:hAnsiTheme="minorHAnsi" w:cstheme="minorHAnsi"/>
          <w:sz w:val="24"/>
          <w:szCs w:val="24"/>
          <w:u w:val="single"/>
        </w:rPr>
        <w:t>no prazo</w:t>
      </w:r>
      <w:r w:rsidRPr="00580138">
        <w:rPr>
          <w:rFonts w:asciiTheme="minorHAnsi" w:hAnsiTheme="minorHAnsi" w:cstheme="minorHAnsi"/>
          <w:sz w:val="24"/>
          <w:szCs w:val="24"/>
        </w:rPr>
        <w:t xml:space="preserve"> máximo</w:t>
      </w:r>
      <w:r w:rsidRPr="00580138">
        <w:rPr>
          <w:rFonts w:asciiTheme="minorHAnsi" w:hAnsiTheme="minorHAnsi" w:cstheme="minorHAnsi"/>
          <w:sz w:val="24"/>
          <w:szCs w:val="24"/>
          <w:u w:val="single"/>
        </w:rPr>
        <w:t xml:space="preserve"> de 10 (dez) dias</w:t>
      </w:r>
      <w:r w:rsidRPr="00580138">
        <w:rPr>
          <w:rFonts w:asciiTheme="minorHAnsi" w:hAnsiTheme="minorHAnsi" w:cstheme="minorHAnsi"/>
          <w:sz w:val="24"/>
          <w:szCs w:val="24"/>
        </w:rPr>
        <w:t>, a contar da data da</w:t>
      </w:r>
      <w:r w:rsidRPr="00580138">
        <w:rPr>
          <w:rFonts w:asciiTheme="minorHAnsi" w:hAnsiTheme="minorHAnsi" w:cstheme="minorHAnsi"/>
          <w:spacing w:val="-10"/>
          <w:sz w:val="24"/>
          <w:szCs w:val="24"/>
        </w:rPr>
        <w:t xml:space="preserve"> </w:t>
      </w:r>
      <w:r w:rsidRPr="00580138">
        <w:rPr>
          <w:rFonts w:asciiTheme="minorHAnsi" w:hAnsiTheme="minorHAnsi" w:cstheme="minorHAnsi"/>
          <w:sz w:val="24"/>
          <w:szCs w:val="24"/>
        </w:rPr>
        <w:t>solicitação.</w:t>
      </w:r>
    </w:p>
    <w:p w14:paraId="382B3874" w14:textId="77777777" w:rsidR="006404E1" w:rsidRPr="00580138" w:rsidRDefault="006404E1" w:rsidP="006404E1">
      <w:pPr>
        <w:pStyle w:val="Corpodetexto"/>
        <w:spacing w:before="6"/>
        <w:jc w:val="both"/>
        <w:rPr>
          <w:rFonts w:asciiTheme="minorHAnsi" w:hAnsiTheme="minorHAnsi" w:cstheme="minorHAnsi"/>
          <w:sz w:val="24"/>
          <w:szCs w:val="24"/>
        </w:rPr>
      </w:pPr>
    </w:p>
    <w:p w14:paraId="6D2186CA" w14:textId="77777777" w:rsidR="006404E1" w:rsidRPr="00580138" w:rsidRDefault="006404E1" w:rsidP="006404E1">
      <w:pPr>
        <w:pStyle w:val="Corpodetexto"/>
        <w:spacing w:before="56"/>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Oitavo - </w:t>
      </w:r>
      <w:r w:rsidRPr="00580138">
        <w:rPr>
          <w:rFonts w:asciiTheme="minorHAnsi" w:hAnsiTheme="minorHAnsi" w:cstheme="minorHAnsi"/>
          <w:sz w:val="24"/>
          <w:szCs w:val="24"/>
        </w:rPr>
        <w:t>Na hipótese de afastamento do empregado por auxílio doença ou suspensão do contrato de trabalho durante o período aquisitivo, deverá ser calculado o ganho proporcional aos meses trabalhados.</w:t>
      </w:r>
    </w:p>
    <w:p w14:paraId="3A3CEC9E" w14:textId="77777777" w:rsidR="006404E1" w:rsidRPr="00580138" w:rsidRDefault="006404E1" w:rsidP="006404E1">
      <w:pPr>
        <w:pStyle w:val="Corpodetexto"/>
        <w:spacing w:before="11"/>
        <w:jc w:val="both"/>
        <w:rPr>
          <w:rFonts w:asciiTheme="minorHAnsi" w:hAnsiTheme="minorHAnsi" w:cstheme="minorHAnsi"/>
          <w:sz w:val="24"/>
          <w:szCs w:val="24"/>
        </w:rPr>
      </w:pPr>
    </w:p>
    <w:p w14:paraId="4E4E3F57"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Nono - </w:t>
      </w:r>
      <w:r w:rsidRPr="00580138">
        <w:rPr>
          <w:rFonts w:asciiTheme="minorHAnsi" w:hAnsiTheme="minorHAnsi" w:cstheme="minorHAnsi"/>
          <w:sz w:val="24"/>
          <w:szCs w:val="24"/>
        </w:rPr>
        <w:t>Os empregados afastados por motivo de acidente de trabalho, auxílio doença ocupacional ou licença maternidade, os ganhos serão pagos de forma integral.</w:t>
      </w:r>
    </w:p>
    <w:p w14:paraId="2AE0D38F" w14:textId="77777777" w:rsidR="006404E1" w:rsidRPr="00580138" w:rsidRDefault="006404E1" w:rsidP="006404E1">
      <w:pPr>
        <w:pStyle w:val="Corpodetexto"/>
        <w:spacing w:before="1"/>
        <w:jc w:val="both"/>
        <w:rPr>
          <w:rFonts w:asciiTheme="minorHAnsi" w:hAnsiTheme="minorHAnsi" w:cstheme="minorHAnsi"/>
          <w:sz w:val="24"/>
          <w:szCs w:val="24"/>
        </w:rPr>
      </w:pPr>
    </w:p>
    <w:p w14:paraId="0E20DE75"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Décimo - </w:t>
      </w:r>
      <w:r w:rsidRPr="00580138">
        <w:rPr>
          <w:rFonts w:asciiTheme="minorHAnsi" w:hAnsiTheme="minorHAnsi" w:cstheme="minorHAnsi"/>
          <w:sz w:val="24"/>
          <w:szCs w:val="24"/>
        </w:rPr>
        <w:t>Considera-se como mês trabalhado para fins de cálculo da PR, aquele que o empregado tenha laborado a fração igual ou superior a 15 dias.</w:t>
      </w:r>
    </w:p>
    <w:p w14:paraId="1E02E940" w14:textId="018BB0F2" w:rsidR="006404E1" w:rsidRPr="00580138" w:rsidRDefault="006404E1" w:rsidP="006404E1">
      <w:pPr>
        <w:pStyle w:val="Corpodetexto"/>
        <w:spacing w:before="1"/>
        <w:jc w:val="both"/>
        <w:rPr>
          <w:rFonts w:asciiTheme="minorHAnsi" w:hAnsiTheme="minorHAnsi" w:cstheme="minorHAnsi"/>
          <w:sz w:val="24"/>
          <w:szCs w:val="24"/>
        </w:rPr>
      </w:pPr>
    </w:p>
    <w:p w14:paraId="7650A8E2" w14:textId="10186ED9" w:rsidR="001E3145" w:rsidRDefault="001E3145" w:rsidP="006404E1">
      <w:pPr>
        <w:pStyle w:val="Corpodetexto"/>
        <w:jc w:val="both"/>
        <w:rPr>
          <w:rFonts w:asciiTheme="minorHAnsi" w:hAnsiTheme="minorHAnsi" w:cstheme="minorHAnsi"/>
          <w:b/>
          <w:sz w:val="24"/>
          <w:szCs w:val="24"/>
        </w:rPr>
      </w:pPr>
    </w:p>
    <w:p w14:paraId="353C0074" w14:textId="77777777" w:rsidR="001E3145" w:rsidRDefault="001E3145" w:rsidP="006404E1">
      <w:pPr>
        <w:pStyle w:val="Corpodetexto"/>
        <w:jc w:val="both"/>
        <w:rPr>
          <w:rFonts w:asciiTheme="minorHAnsi" w:hAnsiTheme="minorHAnsi" w:cstheme="minorHAnsi"/>
          <w:b/>
          <w:sz w:val="24"/>
          <w:szCs w:val="24"/>
        </w:rPr>
      </w:pPr>
    </w:p>
    <w:p w14:paraId="0648E92F" w14:textId="50743908" w:rsidR="001E3145" w:rsidRDefault="001E3145" w:rsidP="006404E1">
      <w:pPr>
        <w:pStyle w:val="Corpodetexto"/>
        <w:jc w:val="both"/>
        <w:rPr>
          <w:rFonts w:asciiTheme="minorHAnsi" w:hAnsiTheme="minorHAnsi" w:cstheme="minorHAnsi"/>
          <w:b/>
          <w:sz w:val="24"/>
          <w:szCs w:val="24"/>
        </w:rPr>
      </w:pPr>
    </w:p>
    <w:p w14:paraId="79A08B93" w14:textId="09123CB7" w:rsidR="001E3145" w:rsidRDefault="001E3145" w:rsidP="006404E1">
      <w:pPr>
        <w:pStyle w:val="Corpodetexto"/>
        <w:jc w:val="both"/>
        <w:rPr>
          <w:rFonts w:asciiTheme="minorHAnsi" w:hAnsiTheme="minorHAnsi" w:cstheme="minorHAnsi"/>
          <w:b/>
          <w:sz w:val="24"/>
          <w:szCs w:val="24"/>
        </w:rPr>
      </w:pPr>
    </w:p>
    <w:p w14:paraId="610A42B7" w14:textId="77777777" w:rsidR="001E3145" w:rsidRDefault="001E3145" w:rsidP="006404E1">
      <w:pPr>
        <w:pStyle w:val="Corpodetexto"/>
        <w:jc w:val="both"/>
        <w:rPr>
          <w:rFonts w:asciiTheme="minorHAnsi" w:hAnsiTheme="minorHAnsi" w:cstheme="minorHAnsi"/>
          <w:b/>
          <w:sz w:val="24"/>
          <w:szCs w:val="24"/>
        </w:rPr>
      </w:pPr>
    </w:p>
    <w:p w14:paraId="2F8312F9" w14:textId="77777777" w:rsidR="001E3145" w:rsidRDefault="001E3145" w:rsidP="006404E1">
      <w:pPr>
        <w:pStyle w:val="Corpodetexto"/>
        <w:jc w:val="both"/>
        <w:rPr>
          <w:rFonts w:asciiTheme="minorHAnsi" w:hAnsiTheme="minorHAnsi" w:cstheme="minorHAnsi"/>
          <w:b/>
          <w:sz w:val="24"/>
          <w:szCs w:val="24"/>
        </w:rPr>
      </w:pPr>
    </w:p>
    <w:p w14:paraId="6DA12636" w14:textId="77777777" w:rsidR="001E3145" w:rsidRDefault="001E3145" w:rsidP="006404E1">
      <w:pPr>
        <w:pStyle w:val="Corpodetexto"/>
        <w:jc w:val="both"/>
        <w:rPr>
          <w:rFonts w:asciiTheme="minorHAnsi" w:hAnsiTheme="minorHAnsi" w:cstheme="minorHAnsi"/>
          <w:b/>
          <w:sz w:val="24"/>
          <w:szCs w:val="24"/>
        </w:rPr>
      </w:pPr>
    </w:p>
    <w:p w14:paraId="2A64DDB6" w14:textId="77777777" w:rsidR="00771FF1" w:rsidRDefault="00771FF1" w:rsidP="006404E1">
      <w:pPr>
        <w:pStyle w:val="Corpodetexto"/>
        <w:jc w:val="both"/>
        <w:rPr>
          <w:rFonts w:asciiTheme="minorHAnsi" w:hAnsiTheme="minorHAnsi" w:cstheme="minorHAnsi"/>
          <w:b/>
          <w:sz w:val="24"/>
          <w:szCs w:val="24"/>
        </w:rPr>
      </w:pPr>
    </w:p>
    <w:p w14:paraId="46F52426" w14:textId="50D5853A" w:rsidR="001E3145"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Décimo Primeiro </w:t>
      </w:r>
      <w:r w:rsidRPr="00580138">
        <w:rPr>
          <w:rFonts w:asciiTheme="minorHAnsi" w:hAnsiTheme="minorHAnsi" w:cstheme="minorHAnsi"/>
          <w:sz w:val="24"/>
          <w:szCs w:val="24"/>
        </w:rPr>
        <w:t xml:space="preserve">– Por aclamação a Assembleia dos Trabalhadores abrangidos por </w:t>
      </w:r>
    </w:p>
    <w:p w14:paraId="70BAFF4F" w14:textId="3A6EC7D6"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sz w:val="24"/>
          <w:szCs w:val="24"/>
        </w:rPr>
        <w:t>este Acordo aprovaram o mesmo e o desconto de 12% (doze por cento) do valor da PR em cada parcela/pagamento (seja na data prevista para o pagamento ou na rescisão) de cada trabalhador o qual a empresa se obriga a repassar a Entidade Sindical, a título de Contribuição Negocial Sindical, até o dia 20/10/202</w:t>
      </w:r>
      <w:r w:rsidR="008E5567">
        <w:rPr>
          <w:rFonts w:asciiTheme="minorHAnsi" w:hAnsiTheme="minorHAnsi" w:cstheme="minorHAnsi"/>
          <w:sz w:val="24"/>
          <w:szCs w:val="24"/>
        </w:rPr>
        <w:t>6</w:t>
      </w:r>
      <w:r w:rsidRPr="00580138">
        <w:rPr>
          <w:rFonts w:asciiTheme="minorHAnsi" w:hAnsiTheme="minorHAnsi" w:cstheme="minorHAnsi"/>
          <w:sz w:val="24"/>
          <w:szCs w:val="24"/>
        </w:rPr>
        <w:t xml:space="preserve"> referente a primeria parcela e até o dia 20/04/202</w:t>
      </w:r>
      <w:r w:rsidR="008E5567">
        <w:rPr>
          <w:rFonts w:asciiTheme="minorHAnsi" w:hAnsiTheme="minorHAnsi" w:cstheme="minorHAnsi"/>
          <w:sz w:val="24"/>
          <w:szCs w:val="24"/>
        </w:rPr>
        <w:t>7</w:t>
      </w:r>
      <w:r w:rsidRPr="00580138">
        <w:rPr>
          <w:rFonts w:asciiTheme="minorHAnsi" w:hAnsiTheme="minorHAnsi" w:cstheme="minorHAnsi"/>
          <w:sz w:val="24"/>
          <w:szCs w:val="24"/>
        </w:rPr>
        <w:t xml:space="preserve"> referente a segunda parcela. </w:t>
      </w:r>
    </w:p>
    <w:p w14:paraId="724C3AD6" w14:textId="77777777" w:rsidR="006D4937" w:rsidRPr="00580138" w:rsidRDefault="006D4937" w:rsidP="009317AD">
      <w:pPr>
        <w:pStyle w:val="Corpodetexto"/>
        <w:jc w:val="both"/>
        <w:rPr>
          <w:rFonts w:asciiTheme="minorHAnsi" w:hAnsiTheme="minorHAnsi" w:cstheme="minorHAnsi"/>
          <w:sz w:val="24"/>
          <w:szCs w:val="24"/>
        </w:rPr>
      </w:pPr>
    </w:p>
    <w:p w14:paraId="41BA9321"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Décimo Segundo – </w:t>
      </w:r>
      <w:r w:rsidRPr="00580138">
        <w:rPr>
          <w:rFonts w:asciiTheme="minorHAnsi" w:hAnsiTheme="minorHAnsi" w:cstheme="minorHAnsi"/>
          <w:sz w:val="24"/>
          <w:szCs w:val="24"/>
        </w:rPr>
        <w:t xml:space="preserve">Estará isento do desconto da Contribuição Negocial Sindical somente o trabalhador que for durante todo o período de apuração de cada parcela, associado ao Sindicato, mediante comprovação de desconto da mensalidade sindical em contracheque.  </w:t>
      </w:r>
    </w:p>
    <w:p w14:paraId="2DAB1E00" w14:textId="77777777" w:rsidR="006404E1" w:rsidRPr="00580138" w:rsidRDefault="006404E1" w:rsidP="006404E1">
      <w:pPr>
        <w:pStyle w:val="Corpodetexto"/>
        <w:jc w:val="both"/>
        <w:rPr>
          <w:rFonts w:asciiTheme="minorHAnsi" w:hAnsiTheme="minorHAnsi" w:cstheme="minorHAnsi"/>
          <w:sz w:val="24"/>
          <w:szCs w:val="24"/>
        </w:rPr>
      </w:pPr>
    </w:p>
    <w:p w14:paraId="18AAA4A5"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Décimo Tercerio – </w:t>
      </w:r>
      <w:r w:rsidRPr="00580138">
        <w:rPr>
          <w:rFonts w:asciiTheme="minorHAnsi" w:hAnsiTheme="minorHAnsi" w:cstheme="minorHAnsi"/>
          <w:sz w:val="24"/>
          <w:szCs w:val="24"/>
        </w:rPr>
        <w:t>A Empresa, deverá até 15 dias apos o pagamento de cada parcela encaminhar ao Sindicato - copia digital (pdf) da GFIP do período de apuração e relação de pagamento, onde conste do trabalhador: Nome, função, salário, data de admissão, data de demissão, valor pago a titulo de PR e Valor pago a titulo de Constribuição Negocial Sindical. No que se refere a isenção prevista no parágrafo décimo terceiro a empresa deverá comprovar a não realização do desconto/repasse mediante o envio dos contracheques.</w:t>
      </w:r>
    </w:p>
    <w:p w14:paraId="4AAA6408" w14:textId="4578A39D" w:rsidR="00C31F96" w:rsidRPr="00580138" w:rsidRDefault="00C31F96" w:rsidP="006404E1">
      <w:pPr>
        <w:pStyle w:val="Corpodetexto"/>
        <w:jc w:val="both"/>
        <w:rPr>
          <w:rFonts w:asciiTheme="minorHAnsi" w:hAnsiTheme="minorHAnsi" w:cstheme="minorHAnsi"/>
          <w:sz w:val="24"/>
          <w:szCs w:val="24"/>
        </w:rPr>
      </w:pPr>
    </w:p>
    <w:tbl>
      <w:tblPr>
        <w:tblW w:w="7513" w:type="dxa"/>
        <w:tblInd w:w="70" w:type="dxa"/>
        <w:tblCellMar>
          <w:left w:w="70" w:type="dxa"/>
          <w:right w:w="70" w:type="dxa"/>
        </w:tblCellMar>
        <w:tblLook w:val="04A0" w:firstRow="1" w:lastRow="0" w:firstColumn="1" w:lastColumn="0" w:noHBand="0" w:noVBand="1"/>
      </w:tblPr>
      <w:tblGrid>
        <w:gridCol w:w="1701"/>
        <w:gridCol w:w="856"/>
        <w:gridCol w:w="823"/>
        <w:gridCol w:w="1108"/>
        <w:gridCol w:w="1106"/>
        <w:gridCol w:w="1010"/>
        <w:gridCol w:w="1134"/>
      </w:tblGrid>
      <w:tr w:rsidR="006404E1" w:rsidRPr="00580138" w14:paraId="4137B815" w14:textId="77777777" w:rsidTr="00D306D8">
        <w:trPr>
          <w:trHeight w:val="300"/>
        </w:trPr>
        <w:tc>
          <w:tcPr>
            <w:tcW w:w="1701"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A17C15F" w14:textId="77777777" w:rsidR="006404E1" w:rsidRPr="00580138" w:rsidRDefault="006404E1" w:rsidP="00D306D8">
            <w:pPr>
              <w:widowControl/>
              <w:autoSpaceDE/>
              <w:autoSpaceDN/>
              <w:jc w:val="both"/>
              <w:rPr>
                <w:rFonts w:asciiTheme="minorHAnsi" w:eastAsia="Times New Roman" w:hAnsiTheme="minorHAnsi" w:cstheme="minorHAnsi"/>
                <w:b/>
                <w:bCs/>
                <w:color w:val="000000"/>
                <w:sz w:val="24"/>
                <w:szCs w:val="24"/>
                <w:lang w:eastAsia="pt-BR"/>
              </w:rPr>
            </w:pPr>
            <w:r w:rsidRPr="00580138">
              <w:rPr>
                <w:rFonts w:asciiTheme="minorHAnsi" w:eastAsia="Times New Roman" w:hAnsiTheme="minorHAnsi" w:cstheme="minorHAnsi"/>
                <w:b/>
                <w:bCs/>
                <w:color w:val="000000"/>
                <w:sz w:val="24"/>
                <w:szCs w:val="24"/>
                <w:lang w:eastAsia="pt-BR"/>
              </w:rPr>
              <w:t>Nome</w:t>
            </w:r>
          </w:p>
        </w:tc>
        <w:tc>
          <w:tcPr>
            <w:tcW w:w="850" w:type="dxa"/>
            <w:tcBorders>
              <w:top w:val="single" w:sz="4" w:space="0" w:color="auto"/>
              <w:left w:val="nil"/>
              <w:bottom w:val="single" w:sz="4" w:space="0" w:color="auto"/>
              <w:right w:val="single" w:sz="4" w:space="0" w:color="auto"/>
            </w:tcBorders>
            <w:shd w:val="clear" w:color="000000" w:fill="D9D9D9"/>
            <w:noWrap/>
            <w:vAlign w:val="bottom"/>
            <w:hideMark/>
          </w:tcPr>
          <w:p w14:paraId="3C623932" w14:textId="77777777" w:rsidR="006404E1" w:rsidRPr="00580138" w:rsidRDefault="006404E1" w:rsidP="00D306D8">
            <w:pPr>
              <w:widowControl/>
              <w:autoSpaceDE/>
              <w:autoSpaceDN/>
              <w:jc w:val="both"/>
              <w:rPr>
                <w:rFonts w:asciiTheme="minorHAnsi" w:eastAsia="Times New Roman" w:hAnsiTheme="minorHAnsi" w:cstheme="minorHAnsi"/>
                <w:b/>
                <w:bCs/>
                <w:color w:val="000000"/>
                <w:sz w:val="24"/>
                <w:szCs w:val="24"/>
                <w:lang w:eastAsia="pt-BR"/>
              </w:rPr>
            </w:pPr>
            <w:r w:rsidRPr="00580138">
              <w:rPr>
                <w:rFonts w:asciiTheme="minorHAnsi" w:eastAsia="Times New Roman" w:hAnsiTheme="minorHAnsi" w:cstheme="minorHAnsi"/>
                <w:b/>
                <w:bCs/>
                <w:color w:val="000000"/>
                <w:sz w:val="24"/>
                <w:szCs w:val="24"/>
                <w:lang w:eastAsia="pt-BR"/>
              </w:rPr>
              <w:t>Função</w:t>
            </w:r>
          </w:p>
        </w:tc>
        <w:tc>
          <w:tcPr>
            <w:tcW w:w="766" w:type="dxa"/>
            <w:tcBorders>
              <w:top w:val="single" w:sz="4" w:space="0" w:color="auto"/>
              <w:left w:val="nil"/>
              <w:bottom w:val="single" w:sz="4" w:space="0" w:color="auto"/>
              <w:right w:val="single" w:sz="4" w:space="0" w:color="auto"/>
            </w:tcBorders>
            <w:shd w:val="clear" w:color="000000" w:fill="D9D9D9"/>
            <w:noWrap/>
            <w:vAlign w:val="bottom"/>
            <w:hideMark/>
          </w:tcPr>
          <w:p w14:paraId="1F390B48" w14:textId="77777777" w:rsidR="006404E1" w:rsidRPr="00580138" w:rsidRDefault="006404E1" w:rsidP="00D306D8">
            <w:pPr>
              <w:widowControl/>
              <w:autoSpaceDE/>
              <w:autoSpaceDN/>
              <w:jc w:val="both"/>
              <w:rPr>
                <w:rFonts w:asciiTheme="minorHAnsi" w:eastAsia="Times New Roman" w:hAnsiTheme="minorHAnsi" w:cstheme="minorHAnsi"/>
                <w:b/>
                <w:bCs/>
                <w:color w:val="000000"/>
                <w:sz w:val="24"/>
                <w:szCs w:val="24"/>
                <w:lang w:eastAsia="pt-BR"/>
              </w:rPr>
            </w:pPr>
            <w:r w:rsidRPr="00580138">
              <w:rPr>
                <w:rFonts w:asciiTheme="minorHAnsi" w:eastAsia="Times New Roman" w:hAnsiTheme="minorHAnsi" w:cstheme="minorHAnsi"/>
                <w:b/>
                <w:bCs/>
                <w:color w:val="000000"/>
                <w:sz w:val="24"/>
                <w:szCs w:val="24"/>
                <w:lang w:eastAsia="pt-BR"/>
              </w:rPr>
              <w:t xml:space="preserve">Salário </w:t>
            </w:r>
          </w:p>
        </w:tc>
        <w:tc>
          <w:tcPr>
            <w:tcW w:w="1027" w:type="dxa"/>
            <w:tcBorders>
              <w:top w:val="single" w:sz="4" w:space="0" w:color="auto"/>
              <w:left w:val="nil"/>
              <w:bottom w:val="single" w:sz="4" w:space="0" w:color="auto"/>
              <w:right w:val="single" w:sz="4" w:space="0" w:color="auto"/>
            </w:tcBorders>
            <w:shd w:val="clear" w:color="000000" w:fill="D9D9D9"/>
            <w:noWrap/>
            <w:vAlign w:val="bottom"/>
            <w:hideMark/>
          </w:tcPr>
          <w:p w14:paraId="6A729402" w14:textId="77777777" w:rsidR="006404E1" w:rsidRPr="00580138" w:rsidRDefault="006404E1" w:rsidP="00D306D8">
            <w:pPr>
              <w:widowControl/>
              <w:autoSpaceDE/>
              <w:autoSpaceDN/>
              <w:jc w:val="both"/>
              <w:rPr>
                <w:rFonts w:asciiTheme="minorHAnsi" w:eastAsia="Times New Roman" w:hAnsiTheme="minorHAnsi" w:cstheme="minorHAnsi"/>
                <w:b/>
                <w:bCs/>
                <w:color w:val="000000"/>
                <w:sz w:val="24"/>
                <w:szCs w:val="24"/>
                <w:lang w:eastAsia="pt-BR"/>
              </w:rPr>
            </w:pPr>
            <w:r w:rsidRPr="00580138">
              <w:rPr>
                <w:rFonts w:asciiTheme="minorHAnsi" w:eastAsia="Times New Roman" w:hAnsiTheme="minorHAnsi" w:cstheme="minorHAnsi"/>
                <w:b/>
                <w:bCs/>
                <w:color w:val="000000"/>
                <w:sz w:val="24"/>
                <w:szCs w:val="24"/>
                <w:lang w:eastAsia="pt-BR"/>
              </w:rPr>
              <w:t xml:space="preserve">Admissão </w:t>
            </w:r>
          </w:p>
        </w:tc>
        <w:tc>
          <w:tcPr>
            <w:tcW w:w="1025" w:type="dxa"/>
            <w:tcBorders>
              <w:top w:val="single" w:sz="4" w:space="0" w:color="auto"/>
              <w:left w:val="nil"/>
              <w:bottom w:val="single" w:sz="4" w:space="0" w:color="auto"/>
              <w:right w:val="single" w:sz="4" w:space="0" w:color="auto"/>
            </w:tcBorders>
            <w:shd w:val="clear" w:color="000000" w:fill="D9D9D9"/>
            <w:noWrap/>
            <w:vAlign w:val="bottom"/>
            <w:hideMark/>
          </w:tcPr>
          <w:p w14:paraId="48A4FC2C" w14:textId="77777777" w:rsidR="006404E1" w:rsidRPr="00580138" w:rsidRDefault="006404E1" w:rsidP="00D306D8">
            <w:pPr>
              <w:widowControl/>
              <w:autoSpaceDE/>
              <w:autoSpaceDN/>
              <w:jc w:val="both"/>
              <w:rPr>
                <w:rFonts w:asciiTheme="minorHAnsi" w:eastAsia="Times New Roman" w:hAnsiTheme="minorHAnsi" w:cstheme="minorHAnsi"/>
                <w:b/>
                <w:bCs/>
                <w:color w:val="000000"/>
                <w:sz w:val="24"/>
                <w:szCs w:val="24"/>
                <w:lang w:eastAsia="pt-BR"/>
              </w:rPr>
            </w:pPr>
            <w:r w:rsidRPr="00580138">
              <w:rPr>
                <w:rFonts w:asciiTheme="minorHAnsi" w:eastAsia="Times New Roman" w:hAnsiTheme="minorHAnsi" w:cstheme="minorHAnsi"/>
                <w:b/>
                <w:bCs/>
                <w:color w:val="000000"/>
                <w:sz w:val="24"/>
                <w:szCs w:val="24"/>
                <w:lang w:eastAsia="pt-BR"/>
              </w:rPr>
              <w:t xml:space="preserve">Demissão </w:t>
            </w:r>
          </w:p>
        </w:tc>
        <w:tc>
          <w:tcPr>
            <w:tcW w:w="1010" w:type="dxa"/>
            <w:tcBorders>
              <w:top w:val="single" w:sz="4" w:space="0" w:color="auto"/>
              <w:left w:val="nil"/>
              <w:bottom w:val="single" w:sz="4" w:space="0" w:color="auto"/>
              <w:right w:val="single" w:sz="4" w:space="0" w:color="auto"/>
            </w:tcBorders>
            <w:shd w:val="clear" w:color="000000" w:fill="D9D9D9"/>
            <w:noWrap/>
            <w:vAlign w:val="bottom"/>
            <w:hideMark/>
          </w:tcPr>
          <w:p w14:paraId="7C6B0FF4" w14:textId="77777777" w:rsidR="006404E1" w:rsidRPr="00580138" w:rsidRDefault="006404E1" w:rsidP="00D306D8">
            <w:pPr>
              <w:widowControl/>
              <w:autoSpaceDE/>
              <w:autoSpaceDN/>
              <w:jc w:val="both"/>
              <w:rPr>
                <w:rFonts w:asciiTheme="minorHAnsi" w:eastAsia="Times New Roman" w:hAnsiTheme="minorHAnsi" w:cstheme="minorHAnsi"/>
                <w:b/>
                <w:bCs/>
                <w:color w:val="000000"/>
                <w:sz w:val="24"/>
                <w:szCs w:val="24"/>
                <w:lang w:eastAsia="pt-BR"/>
              </w:rPr>
            </w:pPr>
            <w:r w:rsidRPr="00580138">
              <w:rPr>
                <w:rFonts w:asciiTheme="minorHAnsi" w:eastAsia="Times New Roman" w:hAnsiTheme="minorHAnsi" w:cstheme="minorHAnsi"/>
                <w:b/>
                <w:bCs/>
                <w:color w:val="000000"/>
                <w:sz w:val="24"/>
                <w:szCs w:val="24"/>
                <w:lang w:eastAsia="pt-BR"/>
              </w:rPr>
              <w:t>PR</w:t>
            </w:r>
          </w:p>
        </w:tc>
        <w:tc>
          <w:tcPr>
            <w:tcW w:w="1134" w:type="dxa"/>
            <w:tcBorders>
              <w:top w:val="single" w:sz="4" w:space="0" w:color="auto"/>
              <w:left w:val="nil"/>
              <w:bottom w:val="single" w:sz="4" w:space="0" w:color="auto"/>
              <w:right w:val="single" w:sz="4" w:space="0" w:color="auto"/>
            </w:tcBorders>
            <w:shd w:val="clear" w:color="000000" w:fill="D9D9D9"/>
            <w:noWrap/>
            <w:vAlign w:val="bottom"/>
            <w:hideMark/>
          </w:tcPr>
          <w:p w14:paraId="324FFA07" w14:textId="77777777" w:rsidR="006404E1" w:rsidRPr="00580138" w:rsidRDefault="006404E1" w:rsidP="00D306D8">
            <w:pPr>
              <w:widowControl/>
              <w:autoSpaceDE/>
              <w:autoSpaceDN/>
              <w:jc w:val="both"/>
              <w:rPr>
                <w:rFonts w:asciiTheme="minorHAnsi" w:eastAsia="Times New Roman" w:hAnsiTheme="minorHAnsi" w:cstheme="minorHAnsi"/>
                <w:b/>
                <w:bCs/>
                <w:color w:val="000000"/>
                <w:sz w:val="24"/>
                <w:szCs w:val="24"/>
                <w:lang w:eastAsia="pt-BR"/>
              </w:rPr>
            </w:pPr>
            <w:r w:rsidRPr="00580138">
              <w:rPr>
                <w:rFonts w:asciiTheme="minorHAnsi" w:eastAsia="Times New Roman" w:hAnsiTheme="minorHAnsi" w:cstheme="minorHAnsi"/>
                <w:b/>
                <w:bCs/>
                <w:color w:val="000000"/>
                <w:sz w:val="24"/>
                <w:szCs w:val="24"/>
                <w:lang w:eastAsia="pt-BR"/>
              </w:rPr>
              <w:t xml:space="preserve">Cont. Neg. </w:t>
            </w:r>
          </w:p>
        </w:tc>
      </w:tr>
      <w:tr w:rsidR="006404E1" w:rsidRPr="00580138" w14:paraId="0C46D2DF" w14:textId="77777777" w:rsidTr="00D306D8">
        <w:trPr>
          <w:trHeight w:val="300"/>
        </w:trPr>
        <w:tc>
          <w:tcPr>
            <w:tcW w:w="1701" w:type="dxa"/>
            <w:tcBorders>
              <w:top w:val="nil"/>
              <w:left w:val="single" w:sz="4" w:space="0" w:color="auto"/>
              <w:bottom w:val="single" w:sz="4" w:space="0" w:color="auto"/>
              <w:right w:val="single" w:sz="4" w:space="0" w:color="auto"/>
            </w:tcBorders>
            <w:noWrap/>
            <w:vAlign w:val="bottom"/>
            <w:hideMark/>
          </w:tcPr>
          <w:p w14:paraId="119DD9CB" w14:textId="77777777" w:rsidR="006404E1" w:rsidRPr="00580138" w:rsidRDefault="006404E1" w:rsidP="00D306D8">
            <w:pPr>
              <w:widowControl/>
              <w:autoSpaceDE/>
              <w:autoSpaceDN/>
              <w:jc w:val="both"/>
              <w:rPr>
                <w:rFonts w:asciiTheme="minorHAnsi" w:eastAsia="Times New Roman" w:hAnsiTheme="minorHAnsi" w:cstheme="minorHAnsi"/>
                <w:color w:val="000000"/>
                <w:sz w:val="24"/>
                <w:szCs w:val="24"/>
                <w:lang w:eastAsia="pt-BR"/>
              </w:rPr>
            </w:pPr>
            <w:r w:rsidRPr="00580138">
              <w:rPr>
                <w:rFonts w:asciiTheme="minorHAnsi" w:eastAsia="Times New Roman" w:hAnsiTheme="minorHAnsi" w:cstheme="minorHAnsi"/>
                <w:color w:val="000000"/>
                <w:sz w:val="24"/>
                <w:szCs w:val="24"/>
                <w:lang w:eastAsia="pt-BR"/>
              </w:rPr>
              <w:t> </w:t>
            </w:r>
          </w:p>
        </w:tc>
        <w:tc>
          <w:tcPr>
            <w:tcW w:w="850" w:type="dxa"/>
            <w:tcBorders>
              <w:top w:val="nil"/>
              <w:left w:val="nil"/>
              <w:bottom w:val="single" w:sz="4" w:space="0" w:color="auto"/>
              <w:right w:val="single" w:sz="4" w:space="0" w:color="auto"/>
            </w:tcBorders>
            <w:noWrap/>
            <w:vAlign w:val="bottom"/>
            <w:hideMark/>
          </w:tcPr>
          <w:p w14:paraId="6FB90441" w14:textId="77777777" w:rsidR="006404E1" w:rsidRPr="00580138" w:rsidRDefault="006404E1" w:rsidP="00D306D8">
            <w:pPr>
              <w:widowControl/>
              <w:autoSpaceDE/>
              <w:autoSpaceDN/>
              <w:jc w:val="both"/>
              <w:rPr>
                <w:rFonts w:asciiTheme="minorHAnsi" w:eastAsia="Times New Roman" w:hAnsiTheme="minorHAnsi" w:cstheme="minorHAnsi"/>
                <w:color w:val="000000"/>
                <w:sz w:val="24"/>
                <w:szCs w:val="24"/>
                <w:lang w:eastAsia="pt-BR"/>
              </w:rPr>
            </w:pPr>
            <w:r w:rsidRPr="00580138">
              <w:rPr>
                <w:rFonts w:asciiTheme="minorHAnsi" w:eastAsia="Times New Roman" w:hAnsiTheme="minorHAnsi" w:cstheme="minorHAnsi"/>
                <w:color w:val="000000"/>
                <w:sz w:val="24"/>
                <w:szCs w:val="24"/>
                <w:lang w:eastAsia="pt-BR"/>
              </w:rPr>
              <w:t> </w:t>
            </w:r>
          </w:p>
        </w:tc>
        <w:tc>
          <w:tcPr>
            <w:tcW w:w="766" w:type="dxa"/>
            <w:tcBorders>
              <w:top w:val="nil"/>
              <w:left w:val="nil"/>
              <w:bottom w:val="single" w:sz="4" w:space="0" w:color="auto"/>
              <w:right w:val="single" w:sz="4" w:space="0" w:color="auto"/>
            </w:tcBorders>
            <w:noWrap/>
            <w:vAlign w:val="bottom"/>
            <w:hideMark/>
          </w:tcPr>
          <w:p w14:paraId="27E524B4" w14:textId="77777777" w:rsidR="006404E1" w:rsidRPr="00580138" w:rsidRDefault="006404E1" w:rsidP="00D306D8">
            <w:pPr>
              <w:widowControl/>
              <w:autoSpaceDE/>
              <w:autoSpaceDN/>
              <w:jc w:val="both"/>
              <w:rPr>
                <w:rFonts w:asciiTheme="minorHAnsi" w:eastAsia="Times New Roman" w:hAnsiTheme="minorHAnsi" w:cstheme="minorHAnsi"/>
                <w:color w:val="000000"/>
                <w:sz w:val="24"/>
                <w:szCs w:val="24"/>
                <w:lang w:eastAsia="pt-BR"/>
              </w:rPr>
            </w:pPr>
            <w:r w:rsidRPr="00580138">
              <w:rPr>
                <w:rFonts w:asciiTheme="minorHAnsi" w:eastAsia="Times New Roman" w:hAnsiTheme="minorHAnsi" w:cstheme="minorHAnsi"/>
                <w:color w:val="000000"/>
                <w:sz w:val="24"/>
                <w:szCs w:val="24"/>
                <w:lang w:eastAsia="pt-BR"/>
              </w:rPr>
              <w:t> </w:t>
            </w:r>
          </w:p>
        </w:tc>
        <w:tc>
          <w:tcPr>
            <w:tcW w:w="1027" w:type="dxa"/>
            <w:tcBorders>
              <w:top w:val="nil"/>
              <w:left w:val="nil"/>
              <w:bottom w:val="single" w:sz="4" w:space="0" w:color="auto"/>
              <w:right w:val="single" w:sz="4" w:space="0" w:color="auto"/>
            </w:tcBorders>
            <w:noWrap/>
            <w:vAlign w:val="bottom"/>
            <w:hideMark/>
          </w:tcPr>
          <w:p w14:paraId="1CBDE73B" w14:textId="77777777" w:rsidR="006404E1" w:rsidRPr="00580138" w:rsidRDefault="006404E1" w:rsidP="00D306D8">
            <w:pPr>
              <w:widowControl/>
              <w:autoSpaceDE/>
              <w:autoSpaceDN/>
              <w:jc w:val="both"/>
              <w:rPr>
                <w:rFonts w:asciiTheme="minorHAnsi" w:eastAsia="Times New Roman" w:hAnsiTheme="minorHAnsi" w:cstheme="minorHAnsi"/>
                <w:color w:val="000000"/>
                <w:sz w:val="24"/>
                <w:szCs w:val="24"/>
                <w:lang w:eastAsia="pt-BR"/>
              </w:rPr>
            </w:pPr>
            <w:r w:rsidRPr="00580138">
              <w:rPr>
                <w:rFonts w:asciiTheme="minorHAnsi" w:eastAsia="Times New Roman" w:hAnsiTheme="minorHAnsi" w:cstheme="minorHAnsi"/>
                <w:color w:val="000000"/>
                <w:sz w:val="24"/>
                <w:szCs w:val="24"/>
                <w:lang w:eastAsia="pt-BR"/>
              </w:rPr>
              <w:t> </w:t>
            </w:r>
          </w:p>
        </w:tc>
        <w:tc>
          <w:tcPr>
            <w:tcW w:w="1025" w:type="dxa"/>
            <w:tcBorders>
              <w:top w:val="nil"/>
              <w:left w:val="nil"/>
              <w:bottom w:val="single" w:sz="4" w:space="0" w:color="auto"/>
              <w:right w:val="single" w:sz="4" w:space="0" w:color="auto"/>
            </w:tcBorders>
            <w:noWrap/>
            <w:vAlign w:val="bottom"/>
            <w:hideMark/>
          </w:tcPr>
          <w:p w14:paraId="3C5C941B" w14:textId="77777777" w:rsidR="006404E1" w:rsidRPr="00580138" w:rsidRDefault="006404E1" w:rsidP="00D306D8">
            <w:pPr>
              <w:widowControl/>
              <w:autoSpaceDE/>
              <w:autoSpaceDN/>
              <w:jc w:val="both"/>
              <w:rPr>
                <w:rFonts w:asciiTheme="minorHAnsi" w:eastAsia="Times New Roman" w:hAnsiTheme="minorHAnsi" w:cstheme="minorHAnsi"/>
                <w:color w:val="000000"/>
                <w:sz w:val="24"/>
                <w:szCs w:val="24"/>
                <w:lang w:eastAsia="pt-BR"/>
              </w:rPr>
            </w:pPr>
            <w:r w:rsidRPr="00580138">
              <w:rPr>
                <w:rFonts w:asciiTheme="minorHAnsi" w:eastAsia="Times New Roman" w:hAnsiTheme="minorHAnsi" w:cstheme="minorHAnsi"/>
                <w:color w:val="000000"/>
                <w:sz w:val="24"/>
                <w:szCs w:val="24"/>
                <w:lang w:eastAsia="pt-BR"/>
              </w:rPr>
              <w:t> </w:t>
            </w:r>
          </w:p>
        </w:tc>
        <w:tc>
          <w:tcPr>
            <w:tcW w:w="1010" w:type="dxa"/>
            <w:tcBorders>
              <w:top w:val="nil"/>
              <w:left w:val="nil"/>
              <w:bottom w:val="single" w:sz="4" w:space="0" w:color="auto"/>
              <w:right w:val="single" w:sz="4" w:space="0" w:color="auto"/>
            </w:tcBorders>
            <w:noWrap/>
            <w:vAlign w:val="bottom"/>
            <w:hideMark/>
          </w:tcPr>
          <w:p w14:paraId="46AAA933" w14:textId="77777777" w:rsidR="006404E1" w:rsidRPr="00580138" w:rsidRDefault="006404E1" w:rsidP="00D306D8">
            <w:pPr>
              <w:widowControl/>
              <w:autoSpaceDE/>
              <w:autoSpaceDN/>
              <w:jc w:val="both"/>
              <w:rPr>
                <w:rFonts w:asciiTheme="minorHAnsi" w:eastAsia="Times New Roman" w:hAnsiTheme="minorHAnsi" w:cstheme="minorHAnsi"/>
                <w:color w:val="000000"/>
                <w:sz w:val="24"/>
                <w:szCs w:val="24"/>
                <w:lang w:eastAsia="pt-BR"/>
              </w:rPr>
            </w:pPr>
            <w:r w:rsidRPr="00580138">
              <w:rPr>
                <w:rFonts w:asciiTheme="minorHAnsi" w:eastAsia="Times New Roman" w:hAnsiTheme="minorHAnsi" w:cstheme="minorHAnsi"/>
                <w:color w:val="000000"/>
                <w:sz w:val="24"/>
                <w:szCs w:val="24"/>
                <w:lang w:eastAsia="pt-BR"/>
              </w:rPr>
              <w:t> </w:t>
            </w:r>
          </w:p>
        </w:tc>
        <w:tc>
          <w:tcPr>
            <w:tcW w:w="1134" w:type="dxa"/>
            <w:tcBorders>
              <w:top w:val="nil"/>
              <w:left w:val="nil"/>
              <w:bottom w:val="single" w:sz="4" w:space="0" w:color="auto"/>
              <w:right w:val="single" w:sz="4" w:space="0" w:color="auto"/>
            </w:tcBorders>
            <w:noWrap/>
            <w:vAlign w:val="bottom"/>
            <w:hideMark/>
          </w:tcPr>
          <w:p w14:paraId="1C29D7C1" w14:textId="77777777" w:rsidR="006404E1" w:rsidRPr="00580138" w:rsidRDefault="006404E1" w:rsidP="00D306D8">
            <w:pPr>
              <w:widowControl/>
              <w:autoSpaceDE/>
              <w:autoSpaceDN/>
              <w:jc w:val="both"/>
              <w:rPr>
                <w:rFonts w:asciiTheme="minorHAnsi" w:eastAsia="Times New Roman" w:hAnsiTheme="minorHAnsi" w:cstheme="minorHAnsi"/>
                <w:color w:val="000000"/>
                <w:sz w:val="24"/>
                <w:szCs w:val="24"/>
                <w:lang w:eastAsia="pt-BR"/>
              </w:rPr>
            </w:pPr>
            <w:r w:rsidRPr="00580138">
              <w:rPr>
                <w:rFonts w:asciiTheme="minorHAnsi" w:eastAsia="Times New Roman" w:hAnsiTheme="minorHAnsi" w:cstheme="minorHAnsi"/>
                <w:color w:val="000000"/>
                <w:sz w:val="24"/>
                <w:szCs w:val="24"/>
                <w:lang w:eastAsia="pt-BR"/>
              </w:rPr>
              <w:t> </w:t>
            </w:r>
          </w:p>
        </w:tc>
      </w:tr>
    </w:tbl>
    <w:p w14:paraId="14145AA1" w14:textId="77777777" w:rsidR="006404E1" w:rsidRPr="00580138" w:rsidRDefault="006404E1" w:rsidP="006404E1">
      <w:pPr>
        <w:pStyle w:val="Corpodetexto"/>
        <w:jc w:val="both"/>
        <w:rPr>
          <w:rFonts w:asciiTheme="minorHAnsi" w:hAnsiTheme="minorHAnsi" w:cstheme="minorHAnsi"/>
          <w:sz w:val="24"/>
          <w:szCs w:val="24"/>
        </w:rPr>
      </w:pPr>
    </w:p>
    <w:p w14:paraId="6BE58D01" w14:textId="77777777" w:rsidR="006404E1" w:rsidRPr="00580138" w:rsidRDefault="006404E1" w:rsidP="006404E1">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Décimo Quarto – </w:t>
      </w:r>
      <w:r w:rsidRPr="00580138">
        <w:rPr>
          <w:rFonts w:asciiTheme="minorHAnsi" w:hAnsiTheme="minorHAnsi" w:cstheme="minorHAnsi"/>
          <w:sz w:val="24"/>
          <w:szCs w:val="24"/>
        </w:rPr>
        <w:t xml:space="preserve">O não encaminhamento pela empresa dos documentos no prazo acima, serão alvo de Notificação pelo Sintraco e/ou de empresa interposta de cobrança e fiscalização, sem prejuízo das sanções e ações judiciais cabíveis.  </w:t>
      </w:r>
    </w:p>
    <w:p w14:paraId="0B77AD4F" w14:textId="77777777" w:rsidR="007819AA" w:rsidRPr="00580138" w:rsidRDefault="007819AA" w:rsidP="009317AD">
      <w:pPr>
        <w:pStyle w:val="Corpodetexto"/>
        <w:spacing w:before="12"/>
        <w:jc w:val="both"/>
        <w:rPr>
          <w:rFonts w:asciiTheme="minorHAnsi" w:hAnsiTheme="minorHAnsi" w:cstheme="minorHAnsi"/>
          <w:sz w:val="24"/>
          <w:szCs w:val="24"/>
        </w:rPr>
      </w:pPr>
    </w:p>
    <w:p w14:paraId="07FE9490" w14:textId="77777777" w:rsidR="007819AA" w:rsidRPr="00580138" w:rsidRDefault="0082521A" w:rsidP="009317AD">
      <w:pPr>
        <w:pStyle w:val="Ttulo1"/>
        <w:ind w:left="0"/>
        <w:rPr>
          <w:rFonts w:asciiTheme="minorHAnsi" w:hAnsiTheme="minorHAnsi" w:cstheme="minorHAnsi"/>
          <w:sz w:val="24"/>
          <w:szCs w:val="24"/>
          <w:u w:val="none"/>
        </w:rPr>
      </w:pPr>
      <w:r w:rsidRPr="00580138">
        <w:rPr>
          <w:rFonts w:asciiTheme="minorHAnsi" w:hAnsiTheme="minorHAnsi" w:cstheme="minorHAnsi"/>
          <w:sz w:val="24"/>
          <w:szCs w:val="24"/>
        </w:rPr>
        <w:t>CLAÚSULA QUINTA – DA COMISSÃO DE NEGOCIAÇÃO.</w:t>
      </w:r>
    </w:p>
    <w:p w14:paraId="4C95FA8E" w14:textId="77777777" w:rsidR="007819AA" w:rsidRPr="00580138" w:rsidRDefault="007819AA" w:rsidP="009317AD">
      <w:pPr>
        <w:pStyle w:val="Corpodetexto"/>
        <w:spacing w:before="5"/>
        <w:jc w:val="both"/>
        <w:rPr>
          <w:rFonts w:asciiTheme="minorHAnsi" w:hAnsiTheme="minorHAnsi" w:cstheme="minorHAnsi"/>
          <w:b/>
          <w:sz w:val="24"/>
          <w:szCs w:val="24"/>
        </w:rPr>
      </w:pPr>
    </w:p>
    <w:p w14:paraId="30B9F3CD" w14:textId="543B2B39" w:rsidR="007819AA" w:rsidRPr="00580138" w:rsidRDefault="0082521A" w:rsidP="009317AD">
      <w:pPr>
        <w:pStyle w:val="Corpodetexto"/>
        <w:spacing w:before="57"/>
        <w:jc w:val="both"/>
        <w:rPr>
          <w:rFonts w:asciiTheme="minorHAnsi" w:hAnsiTheme="minorHAnsi" w:cstheme="minorHAnsi"/>
          <w:sz w:val="24"/>
          <w:szCs w:val="24"/>
        </w:rPr>
      </w:pPr>
      <w:r w:rsidRPr="00580138">
        <w:rPr>
          <w:rFonts w:asciiTheme="minorHAnsi" w:hAnsiTheme="minorHAnsi" w:cstheme="minorHAnsi"/>
          <w:sz w:val="24"/>
          <w:szCs w:val="24"/>
        </w:rPr>
        <w:t>A C</w:t>
      </w:r>
      <w:r w:rsidR="00D34C22" w:rsidRPr="00580138">
        <w:rPr>
          <w:rFonts w:asciiTheme="minorHAnsi" w:hAnsiTheme="minorHAnsi" w:cstheme="minorHAnsi"/>
          <w:sz w:val="24"/>
          <w:szCs w:val="24"/>
        </w:rPr>
        <w:t>omissão de Negociação da PR 202</w:t>
      </w:r>
      <w:r w:rsidR="008E5567">
        <w:rPr>
          <w:rFonts w:asciiTheme="minorHAnsi" w:hAnsiTheme="minorHAnsi" w:cstheme="minorHAnsi"/>
          <w:sz w:val="24"/>
          <w:szCs w:val="24"/>
        </w:rPr>
        <w:t>6</w:t>
      </w:r>
      <w:r w:rsidRPr="00580138">
        <w:rPr>
          <w:rFonts w:asciiTheme="minorHAnsi" w:hAnsiTheme="minorHAnsi" w:cstheme="minorHAnsi"/>
          <w:sz w:val="24"/>
          <w:szCs w:val="24"/>
        </w:rPr>
        <w:t xml:space="preserve"> é composta por representantes da Empresa, dos Trabalhadores e do Sindicato Laboral, nos termos da Convenção Coletiva de Trabalho e Lei 10.101</w:t>
      </w:r>
      <w:r w:rsidR="006404E1" w:rsidRPr="00580138">
        <w:rPr>
          <w:rFonts w:asciiTheme="minorHAnsi" w:hAnsiTheme="minorHAnsi" w:cstheme="minorHAnsi"/>
          <w:sz w:val="24"/>
          <w:szCs w:val="24"/>
        </w:rPr>
        <w:t>/00</w:t>
      </w:r>
      <w:r w:rsidRPr="00580138">
        <w:rPr>
          <w:rFonts w:asciiTheme="minorHAnsi" w:hAnsiTheme="minorHAnsi" w:cstheme="minorHAnsi"/>
          <w:sz w:val="24"/>
          <w:szCs w:val="24"/>
        </w:rPr>
        <w:t>.</w:t>
      </w:r>
    </w:p>
    <w:p w14:paraId="68CACD9F" w14:textId="77777777" w:rsidR="007819AA" w:rsidRPr="00580138" w:rsidRDefault="007819AA" w:rsidP="009317AD">
      <w:pPr>
        <w:pStyle w:val="Corpodetexto"/>
        <w:jc w:val="both"/>
        <w:rPr>
          <w:rFonts w:asciiTheme="minorHAnsi" w:hAnsiTheme="minorHAnsi" w:cstheme="minorHAnsi"/>
          <w:sz w:val="24"/>
          <w:szCs w:val="24"/>
        </w:rPr>
      </w:pPr>
    </w:p>
    <w:p w14:paraId="12B15694" w14:textId="77777777" w:rsidR="007819AA" w:rsidRPr="00580138" w:rsidRDefault="0082521A" w:rsidP="009317AD">
      <w:pPr>
        <w:pStyle w:val="Ttulo1"/>
        <w:spacing w:before="1"/>
        <w:ind w:left="0"/>
        <w:rPr>
          <w:rFonts w:asciiTheme="minorHAnsi" w:hAnsiTheme="minorHAnsi" w:cstheme="minorHAnsi"/>
          <w:sz w:val="24"/>
          <w:szCs w:val="24"/>
          <w:u w:val="none"/>
        </w:rPr>
      </w:pPr>
      <w:r w:rsidRPr="00580138">
        <w:rPr>
          <w:rFonts w:asciiTheme="minorHAnsi" w:hAnsiTheme="minorHAnsi" w:cstheme="minorHAnsi"/>
          <w:sz w:val="24"/>
          <w:szCs w:val="24"/>
        </w:rPr>
        <w:t>CLÁUSULA SEXTA – DIVULGAÇÃO.</w:t>
      </w:r>
    </w:p>
    <w:p w14:paraId="38531FB1" w14:textId="77777777" w:rsidR="007819AA" w:rsidRPr="00580138" w:rsidRDefault="007819AA" w:rsidP="009317AD">
      <w:pPr>
        <w:pStyle w:val="Corpodetexto"/>
        <w:spacing w:before="5"/>
        <w:jc w:val="both"/>
        <w:rPr>
          <w:rFonts w:asciiTheme="minorHAnsi" w:hAnsiTheme="minorHAnsi" w:cstheme="minorHAnsi"/>
          <w:b/>
          <w:sz w:val="24"/>
          <w:szCs w:val="24"/>
        </w:rPr>
      </w:pPr>
    </w:p>
    <w:p w14:paraId="5915F763" w14:textId="717E3B0B" w:rsidR="001E3145" w:rsidRDefault="0082521A" w:rsidP="00771FF1">
      <w:pPr>
        <w:pStyle w:val="Corpodetexto"/>
        <w:spacing w:before="56"/>
        <w:jc w:val="both"/>
        <w:rPr>
          <w:rFonts w:asciiTheme="minorHAnsi" w:hAnsiTheme="minorHAnsi" w:cstheme="minorHAnsi"/>
          <w:sz w:val="24"/>
          <w:szCs w:val="24"/>
        </w:rPr>
      </w:pPr>
      <w:r w:rsidRPr="00580138">
        <w:rPr>
          <w:rFonts w:asciiTheme="minorHAnsi" w:hAnsiTheme="minorHAnsi" w:cstheme="minorHAnsi"/>
          <w:sz w:val="24"/>
          <w:szCs w:val="24"/>
        </w:rPr>
        <w:t>O empregado interessado poderá obter as informações pertinentes ao cumprimento  do PR junto à comissão Representativa dos Empregados ou diretamente com a empresa.</w:t>
      </w:r>
    </w:p>
    <w:p w14:paraId="69478A0E" w14:textId="6908DF7E" w:rsidR="001E3145" w:rsidRDefault="00771FF1" w:rsidP="009317AD">
      <w:pPr>
        <w:pStyle w:val="Ttulo1"/>
        <w:spacing w:before="26"/>
        <w:ind w:left="0"/>
        <w:rPr>
          <w:rFonts w:asciiTheme="minorHAnsi" w:hAnsiTheme="minorHAnsi" w:cstheme="minorHAnsi"/>
          <w:sz w:val="24"/>
          <w:szCs w:val="24"/>
        </w:rPr>
      </w:pPr>
      <w:r>
        <w:rPr>
          <w:noProof/>
        </w:rPr>
        <w:drawing>
          <wp:anchor distT="0" distB="0" distL="0" distR="0" simplePos="0" relativeHeight="251699200" behindDoc="1" locked="0" layoutInCell="1" allowOverlap="1" wp14:anchorId="744BFAFE" wp14:editId="55A9CD4B">
            <wp:simplePos x="0" y="0"/>
            <wp:positionH relativeFrom="page">
              <wp:align>center</wp:align>
            </wp:positionH>
            <wp:positionV relativeFrom="page">
              <wp:posOffset>213360</wp:posOffset>
            </wp:positionV>
            <wp:extent cx="4876800" cy="861060"/>
            <wp:effectExtent l="0" t="0" r="0" b="0"/>
            <wp:wrapNone/>
            <wp:docPr id="165354289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7" cstate="print"/>
                    <a:stretch>
                      <a:fillRect/>
                    </a:stretch>
                  </pic:blipFill>
                  <pic:spPr>
                    <a:xfrm>
                      <a:off x="0" y="0"/>
                      <a:ext cx="4876800" cy="861060"/>
                    </a:xfrm>
                    <a:prstGeom prst="rect">
                      <a:avLst/>
                    </a:prstGeom>
                  </pic:spPr>
                </pic:pic>
              </a:graphicData>
            </a:graphic>
            <wp14:sizeRelV relativeFrom="margin">
              <wp14:pctHeight>0</wp14:pctHeight>
            </wp14:sizeRelV>
          </wp:anchor>
        </w:drawing>
      </w:r>
    </w:p>
    <w:p w14:paraId="0C47CE88" w14:textId="5103477D" w:rsidR="007819AA" w:rsidRPr="00771FF1" w:rsidRDefault="000C790F" w:rsidP="00771FF1">
      <w:pPr>
        <w:pStyle w:val="Ttulo1"/>
        <w:spacing w:before="26"/>
        <w:ind w:left="0"/>
        <w:rPr>
          <w:rFonts w:asciiTheme="minorHAnsi" w:hAnsiTheme="minorHAnsi" w:cstheme="minorHAnsi"/>
          <w:sz w:val="24"/>
          <w:szCs w:val="24"/>
          <w:u w:val="none"/>
        </w:rPr>
      </w:pPr>
      <w:r w:rsidRPr="00580138">
        <w:rPr>
          <w:rFonts w:asciiTheme="minorHAnsi" w:hAnsiTheme="minorHAnsi" w:cstheme="minorHAnsi"/>
          <w:sz w:val="24"/>
          <w:szCs w:val="24"/>
        </w:rPr>
        <w:t>CLÁ</w:t>
      </w:r>
      <w:r w:rsidR="0082521A" w:rsidRPr="00580138">
        <w:rPr>
          <w:rFonts w:asciiTheme="minorHAnsi" w:hAnsiTheme="minorHAnsi" w:cstheme="minorHAnsi"/>
          <w:sz w:val="24"/>
          <w:szCs w:val="24"/>
        </w:rPr>
        <w:t>USULA SÉTIMA – DA VIGÊNCIA.</w:t>
      </w:r>
    </w:p>
    <w:p w14:paraId="71572728" w14:textId="77777777" w:rsidR="001E3145" w:rsidRDefault="006404E1" w:rsidP="006404E1">
      <w:pPr>
        <w:pStyle w:val="Corpodetexto"/>
        <w:spacing w:before="57"/>
        <w:jc w:val="both"/>
        <w:rPr>
          <w:rFonts w:asciiTheme="minorHAnsi" w:hAnsiTheme="minorHAnsi" w:cstheme="minorHAnsi"/>
          <w:sz w:val="24"/>
          <w:szCs w:val="24"/>
        </w:rPr>
      </w:pPr>
      <w:r w:rsidRPr="00580138">
        <w:rPr>
          <w:rFonts w:asciiTheme="minorHAnsi" w:hAnsiTheme="minorHAnsi" w:cstheme="minorHAnsi"/>
          <w:sz w:val="24"/>
          <w:szCs w:val="24"/>
        </w:rPr>
        <w:t>O presente acordo terá vigência de 01/01/202</w:t>
      </w:r>
      <w:r w:rsidR="008E5567">
        <w:rPr>
          <w:rFonts w:asciiTheme="minorHAnsi" w:hAnsiTheme="minorHAnsi" w:cstheme="minorHAnsi"/>
          <w:sz w:val="24"/>
          <w:szCs w:val="24"/>
        </w:rPr>
        <w:t>6</w:t>
      </w:r>
      <w:r w:rsidRPr="00580138">
        <w:rPr>
          <w:rFonts w:asciiTheme="minorHAnsi" w:hAnsiTheme="minorHAnsi" w:cstheme="minorHAnsi"/>
          <w:sz w:val="24"/>
          <w:szCs w:val="24"/>
        </w:rPr>
        <w:t xml:space="preserve"> a 31/12/202</w:t>
      </w:r>
      <w:r w:rsidR="008E5567">
        <w:rPr>
          <w:rFonts w:asciiTheme="minorHAnsi" w:hAnsiTheme="minorHAnsi" w:cstheme="minorHAnsi"/>
          <w:sz w:val="24"/>
          <w:szCs w:val="24"/>
        </w:rPr>
        <w:t>6</w:t>
      </w:r>
      <w:r w:rsidRPr="00580138">
        <w:rPr>
          <w:rFonts w:asciiTheme="minorHAnsi" w:hAnsiTheme="minorHAnsi" w:cstheme="minorHAnsi"/>
          <w:sz w:val="24"/>
          <w:szCs w:val="24"/>
        </w:rPr>
        <w:t xml:space="preserve">, e não se renovará automaticamente, </w:t>
      </w:r>
      <w:r w:rsidR="008B33F7">
        <w:rPr>
          <w:rFonts w:asciiTheme="minorHAnsi" w:hAnsiTheme="minorHAnsi" w:cstheme="minorHAnsi"/>
          <w:sz w:val="24"/>
          <w:szCs w:val="24"/>
        </w:rPr>
        <w:t xml:space="preserve">devendo ser renegociado </w:t>
      </w:r>
      <w:r w:rsidRPr="00580138">
        <w:rPr>
          <w:rFonts w:asciiTheme="minorHAnsi" w:hAnsiTheme="minorHAnsi" w:cstheme="minorHAnsi"/>
          <w:sz w:val="24"/>
          <w:szCs w:val="24"/>
        </w:rPr>
        <w:t>mediante novo acordo ou aditivo a este</w:t>
      </w:r>
      <w:r w:rsidR="008B33F7">
        <w:rPr>
          <w:rFonts w:asciiTheme="minorHAnsi" w:hAnsiTheme="minorHAnsi" w:cstheme="minorHAnsi"/>
          <w:sz w:val="24"/>
          <w:szCs w:val="24"/>
        </w:rPr>
        <w:t xml:space="preserve"> para o </w:t>
      </w:r>
    </w:p>
    <w:p w14:paraId="2AF168C7" w14:textId="65EEE1D9" w:rsidR="00C31F96" w:rsidRDefault="008B33F7" w:rsidP="006404E1">
      <w:pPr>
        <w:pStyle w:val="Corpodetexto"/>
        <w:spacing w:before="57"/>
        <w:jc w:val="both"/>
        <w:rPr>
          <w:rFonts w:asciiTheme="minorHAnsi" w:hAnsiTheme="minorHAnsi" w:cstheme="minorHAnsi"/>
          <w:sz w:val="24"/>
          <w:szCs w:val="24"/>
        </w:rPr>
      </w:pPr>
      <w:r>
        <w:rPr>
          <w:rFonts w:asciiTheme="minorHAnsi" w:hAnsiTheme="minorHAnsi" w:cstheme="minorHAnsi"/>
          <w:sz w:val="24"/>
          <w:szCs w:val="24"/>
        </w:rPr>
        <w:t xml:space="preserve">ano civil seguinte, sob pena de aplicação da multa prevista na CCT vigente, com </w:t>
      </w:r>
      <w:r w:rsidRPr="008B33F7">
        <w:rPr>
          <w:rFonts w:asciiTheme="minorHAnsi" w:hAnsiTheme="minorHAnsi" w:cstheme="minorHAnsi"/>
          <w:sz w:val="24"/>
          <w:szCs w:val="24"/>
        </w:rPr>
        <w:t xml:space="preserve">caráter </w:t>
      </w:r>
    </w:p>
    <w:p w14:paraId="0A02F15E" w14:textId="1993FDB1" w:rsidR="006404E1" w:rsidRPr="00580138" w:rsidRDefault="008B33F7" w:rsidP="006404E1">
      <w:pPr>
        <w:pStyle w:val="Corpodetexto"/>
        <w:spacing w:before="57"/>
        <w:jc w:val="both"/>
        <w:rPr>
          <w:rFonts w:asciiTheme="minorHAnsi" w:hAnsiTheme="minorHAnsi" w:cstheme="minorHAnsi"/>
          <w:sz w:val="24"/>
          <w:szCs w:val="24"/>
        </w:rPr>
      </w:pPr>
      <w:r w:rsidRPr="008B33F7">
        <w:rPr>
          <w:rFonts w:asciiTheme="minorHAnsi" w:hAnsiTheme="minorHAnsi" w:cstheme="minorHAnsi"/>
          <w:sz w:val="24"/>
          <w:szCs w:val="24"/>
        </w:rPr>
        <w:t>punitivo de natureza de clausula penal, não compensatório</w:t>
      </w:r>
      <w:r>
        <w:rPr>
          <w:rFonts w:asciiTheme="minorHAnsi" w:hAnsiTheme="minorHAnsi" w:cstheme="minorHAnsi"/>
          <w:sz w:val="24"/>
          <w:szCs w:val="24"/>
        </w:rPr>
        <w:t xml:space="preserve">. </w:t>
      </w:r>
    </w:p>
    <w:p w14:paraId="3B05F63A" w14:textId="3FB69834" w:rsidR="007819AA" w:rsidRPr="00580138" w:rsidRDefault="007819AA" w:rsidP="009317AD">
      <w:pPr>
        <w:pStyle w:val="Corpodetexto"/>
        <w:jc w:val="both"/>
        <w:rPr>
          <w:rFonts w:asciiTheme="minorHAnsi" w:hAnsiTheme="minorHAnsi" w:cstheme="minorHAnsi"/>
          <w:sz w:val="24"/>
          <w:szCs w:val="24"/>
        </w:rPr>
      </w:pPr>
    </w:p>
    <w:p w14:paraId="36D9132C" w14:textId="0AD76D5B" w:rsidR="00771FF1" w:rsidRDefault="00771FF1" w:rsidP="009317AD">
      <w:pPr>
        <w:pStyle w:val="Ttulo1"/>
        <w:ind w:left="0"/>
        <w:rPr>
          <w:rFonts w:asciiTheme="minorHAnsi" w:hAnsiTheme="minorHAnsi" w:cstheme="minorHAnsi"/>
          <w:sz w:val="24"/>
          <w:szCs w:val="24"/>
        </w:rPr>
      </w:pPr>
      <w:r>
        <w:rPr>
          <w:noProof/>
        </w:rPr>
        <w:drawing>
          <wp:anchor distT="0" distB="0" distL="0" distR="0" simplePos="0" relativeHeight="251701248" behindDoc="1" locked="0" layoutInCell="1" allowOverlap="1" wp14:anchorId="6BE799EE" wp14:editId="210238FA">
            <wp:simplePos x="0" y="0"/>
            <wp:positionH relativeFrom="margin">
              <wp:posOffset>-228600</wp:posOffset>
            </wp:positionH>
            <wp:positionV relativeFrom="page">
              <wp:posOffset>109220</wp:posOffset>
            </wp:positionV>
            <wp:extent cx="4877310" cy="975360"/>
            <wp:effectExtent l="0" t="0" r="0" b="0"/>
            <wp:wrapNone/>
            <wp:docPr id="20088174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7" cstate="print"/>
                    <a:stretch>
                      <a:fillRect/>
                    </a:stretch>
                  </pic:blipFill>
                  <pic:spPr>
                    <a:xfrm>
                      <a:off x="0" y="0"/>
                      <a:ext cx="4877310" cy="975360"/>
                    </a:xfrm>
                    <a:prstGeom prst="rect">
                      <a:avLst/>
                    </a:prstGeom>
                  </pic:spPr>
                </pic:pic>
              </a:graphicData>
            </a:graphic>
            <wp14:sizeRelV relativeFrom="margin">
              <wp14:pctHeight>0</wp14:pctHeight>
            </wp14:sizeRelV>
          </wp:anchor>
        </w:drawing>
      </w:r>
    </w:p>
    <w:p w14:paraId="528AFE91" w14:textId="05939C14" w:rsidR="00771FF1" w:rsidRDefault="00771FF1" w:rsidP="009317AD">
      <w:pPr>
        <w:pStyle w:val="Ttulo1"/>
        <w:ind w:left="0"/>
        <w:rPr>
          <w:rFonts w:asciiTheme="minorHAnsi" w:hAnsiTheme="minorHAnsi" w:cstheme="minorHAnsi"/>
          <w:sz w:val="24"/>
          <w:szCs w:val="24"/>
        </w:rPr>
      </w:pPr>
    </w:p>
    <w:p w14:paraId="09FBECD9" w14:textId="77777777" w:rsidR="00771FF1" w:rsidRDefault="00771FF1" w:rsidP="009317AD">
      <w:pPr>
        <w:pStyle w:val="Ttulo1"/>
        <w:ind w:left="0"/>
        <w:rPr>
          <w:rFonts w:asciiTheme="minorHAnsi" w:hAnsiTheme="minorHAnsi" w:cstheme="minorHAnsi"/>
          <w:sz w:val="24"/>
          <w:szCs w:val="24"/>
        </w:rPr>
      </w:pPr>
    </w:p>
    <w:p w14:paraId="1A2D64F1" w14:textId="77777777" w:rsidR="00771FF1" w:rsidRDefault="00771FF1" w:rsidP="009317AD">
      <w:pPr>
        <w:pStyle w:val="Ttulo1"/>
        <w:ind w:left="0"/>
        <w:rPr>
          <w:rFonts w:asciiTheme="minorHAnsi" w:hAnsiTheme="minorHAnsi" w:cstheme="minorHAnsi"/>
          <w:sz w:val="24"/>
          <w:szCs w:val="24"/>
        </w:rPr>
      </w:pPr>
    </w:p>
    <w:p w14:paraId="6EC3ED07" w14:textId="2E8E0A49" w:rsidR="007819AA" w:rsidRPr="00580138" w:rsidRDefault="0082521A" w:rsidP="009317AD">
      <w:pPr>
        <w:pStyle w:val="Ttulo1"/>
        <w:ind w:left="0"/>
        <w:rPr>
          <w:rFonts w:asciiTheme="minorHAnsi" w:hAnsiTheme="minorHAnsi" w:cstheme="minorHAnsi"/>
          <w:sz w:val="24"/>
          <w:szCs w:val="24"/>
          <w:u w:val="none"/>
        </w:rPr>
      </w:pPr>
      <w:r w:rsidRPr="00580138">
        <w:rPr>
          <w:rFonts w:asciiTheme="minorHAnsi" w:hAnsiTheme="minorHAnsi" w:cstheme="minorHAnsi"/>
          <w:sz w:val="24"/>
          <w:szCs w:val="24"/>
        </w:rPr>
        <w:t>CLÁUSULA OITAVA - DO DESCUMPRIMENTO.</w:t>
      </w:r>
    </w:p>
    <w:p w14:paraId="2C09A90F" w14:textId="5F61D1B2" w:rsidR="00E83E12" w:rsidRPr="00580138" w:rsidRDefault="00E83E12" w:rsidP="00E83E12">
      <w:pPr>
        <w:pStyle w:val="NormalWeb"/>
        <w:jc w:val="both"/>
        <w:rPr>
          <w:rFonts w:asciiTheme="minorHAnsi" w:hAnsiTheme="minorHAnsi" w:cstheme="minorHAnsi"/>
        </w:rPr>
      </w:pPr>
      <w:r w:rsidRPr="00580138">
        <w:rPr>
          <w:rFonts w:asciiTheme="minorHAnsi" w:hAnsiTheme="minorHAnsi" w:cstheme="minorHAnsi"/>
        </w:rPr>
        <w:t xml:space="preserve">O não pagamento dos valores devidos aos trabalhadores na forma e datas acima avençadas incorrerá em de multa de 10% (dez por cento) </w:t>
      </w:r>
      <w:r w:rsidRPr="00580138">
        <w:rPr>
          <w:rStyle w:val="nfase"/>
          <w:rFonts w:asciiTheme="minorHAnsi" w:hAnsiTheme="minorHAnsi" w:cstheme="minorHAnsi"/>
        </w:rPr>
        <w:t>(</w:t>
      </w:r>
      <w:hyperlink r:id="rId8" w:tgtFrame="_blank" w:history="1">
        <w:r w:rsidRPr="00580138">
          <w:rPr>
            <w:rStyle w:val="Hyperlink"/>
            <w:rFonts w:asciiTheme="minorHAnsi" w:hAnsiTheme="minorHAnsi" w:cstheme="minorHAnsi"/>
            <w:color w:val="auto"/>
          </w:rPr>
          <w:t>Decreto n° 22.626/33</w:t>
        </w:r>
      </w:hyperlink>
      <w:r w:rsidRPr="00580138">
        <w:rPr>
          <w:rFonts w:asciiTheme="minorHAnsi" w:hAnsiTheme="minorHAnsi" w:cstheme="minorHAnsi"/>
        </w:rPr>
        <w:t>) e Juros moratórios de 1% ao mês (art.161, §1 do </w:t>
      </w:r>
      <w:hyperlink r:id="rId9" w:tgtFrame="_blank" w:history="1">
        <w:r w:rsidRPr="00580138">
          <w:rPr>
            <w:rStyle w:val="Hyperlink"/>
            <w:rFonts w:asciiTheme="minorHAnsi" w:hAnsiTheme="minorHAnsi" w:cstheme="minorHAnsi"/>
            <w:color w:val="auto"/>
          </w:rPr>
          <w:t>CTN</w:t>
        </w:r>
      </w:hyperlink>
      <w:r w:rsidRPr="00580138">
        <w:rPr>
          <w:rFonts w:asciiTheme="minorHAnsi" w:hAnsiTheme="minorHAnsi" w:cstheme="minorHAnsi"/>
        </w:rPr>
        <w:t>), que tem caráter indenizatório</w:t>
      </w:r>
      <w:r w:rsidR="001C4F32">
        <w:rPr>
          <w:rFonts w:asciiTheme="minorHAnsi" w:hAnsiTheme="minorHAnsi" w:cstheme="minorHAnsi"/>
        </w:rPr>
        <w:t xml:space="preserve"> de clausula penal</w:t>
      </w:r>
      <w:r w:rsidRPr="00580138">
        <w:rPr>
          <w:rFonts w:asciiTheme="minorHAnsi" w:hAnsiTheme="minorHAnsi" w:cstheme="minorHAnsi"/>
        </w:rPr>
        <w:t xml:space="preserve">, cuja base será o salário/função do empregado, por cada trabalhador atingido, cujo valor apurado será pago </w:t>
      </w:r>
      <w:r w:rsidR="00EB32D8" w:rsidRPr="00580138">
        <w:rPr>
          <w:rFonts w:asciiTheme="minorHAnsi" w:hAnsiTheme="minorHAnsi" w:cstheme="minorHAnsi"/>
        </w:rPr>
        <w:t>7</w:t>
      </w:r>
      <w:r w:rsidRPr="00580138">
        <w:rPr>
          <w:rFonts w:asciiTheme="minorHAnsi" w:hAnsiTheme="minorHAnsi" w:cstheme="minorHAnsi"/>
        </w:rPr>
        <w:t xml:space="preserve">0% ao trabalhador e </w:t>
      </w:r>
      <w:r w:rsidR="00EB32D8" w:rsidRPr="00580138">
        <w:rPr>
          <w:rFonts w:asciiTheme="minorHAnsi" w:hAnsiTheme="minorHAnsi" w:cstheme="minorHAnsi"/>
        </w:rPr>
        <w:t>3</w:t>
      </w:r>
      <w:r w:rsidRPr="00580138">
        <w:rPr>
          <w:rFonts w:asciiTheme="minorHAnsi" w:hAnsiTheme="minorHAnsi" w:cstheme="minorHAnsi"/>
        </w:rPr>
        <w:t>0% a título de honorários sindicais.</w:t>
      </w:r>
    </w:p>
    <w:p w14:paraId="78D8A33C" w14:textId="3CE7AE26" w:rsidR="00E83E12" w:rsidRDefault="00E83E12" w:rsidP="00E83E12">
      <w:pPr>
        <w:pStyle w:val="Corpodetexto"/>
        <w:spacing w:before="56"/>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Único – </w:t>
      </w:r>
      <w:r w:rsidRPr="00580138">
        <w:rPr>
          <w:rFonts w:asciiTheme="minorHAnsi" w:hAnsiTheme="minorHAnsi" w:cstheme="minorHAnsi"/>
          <w:sz w:val="24"/>
          <w:szCs w:val="24"/>
        </w:rPr>
        <w:t xml:space="preserve">O não pagamento do valor da Contribuição Negocial Sindical na forma e datas acima avençadas incorrerá em de multa de 10% (dez por cento) </w:t>
      </w:r>
      <w:r w:rsidRPr="00580138">
        <w:rPr>
          <w:rStyle w:val="nfase"/>
          <w:rFonts w:asciiTheme="minorHAnsi" w:hAnsiTheme="minorHAnsi" w:cstheme="minorHAnsi"/>
          <w:sz w:val="24"/>
          <w:szCs w:val="24"/>
        </w:rPr>
        <w:t>(</w:t>
      </w:r>
      <w:hyperlink r:id="rId10" w:tgtFrame="_blank" w:history="1">
        <w:r w:rsidRPr="00580138">
          <w:rPr>
            <w:rStyle w:val="Hyperlink"/>
            <w:rFonts w:asciiTheme="minorHAnsi" w:hAnsiTheme="minorHAnsi" w:cstheme="minorHAnsi"/>
            <w:color w:val="auto"/>
            <w:sz w:val="24"/>
            <w:szCs w:val="24"/>
          </w:rPr>
          <w:t>Decreto n° 22.626/33</w:t>
        </w:r>
      </w:hyperlink>
      <w:r w:rsidRPr="00580138">
        <w:rPr>
          <w:rFonts w:asciiTheme="minorHAnsi" w:hAnsiTheme="minorHAnsi" w:cstheme="minorHAnsi"/>
          <w:sz w:val="24"/>
          <w:szCs w:val="24"/>
        </w:rPr>
        <w:t>) e Juros moratórios de 1% ao mês (art.161, §1 do </w:t>
      </w:r>
      <w:hyperlink r:id="rId11" w:tgtFrame="_blank" w:history="1">
        <w:r w:rsidRPr="00580138">
          <w:rPr>
            <w:rStyle w:val="Hyperlink"/>
            <w:rFonts w:asciiTheme="minorHAnsi" w:hAnsiTheme="minorHAnsi" w:cstheme="minorHAnsi"/>
            <w:color w:val="auto"/>
            <w:sz w:val="24"/>
            <w:szCs w:val="24"/>
          </w:rPr>
          <w:t>CTN</w:t>
        </w:r>
      </w:hyperlink>
      <w:r w:rsidRPr="00580138">
        <w:rPr>
          <w:rFonts w:asciiTheme="minorHAnsi" w:hAnsiTheme="minorHAnsi" w:cstheme="minorHAnsi"/>
          <w:sz w:val="24"/>
          <w:szCs w:val="24"/>
        </w:rPr>
        <w:t>), que tem caráter indenizatório</w:t>
      </w:r>
      <w:r w:rsidR="00A41DA4">
        <w:rPr>
          <w:rFonts w:asciiTheme="minorHAnsi" w:hAnsiTheme="minorHAnsi" w:cstheme="minorHAnsi"/>
          <w:sz w:val="24"/>
          <w:szCs w:val="24"/>
        </w:rPr>
        <w:t xml:space="preserve"> de clausula penal,</w:t>
      </w:r>
      <w:r w:rsidRPr="00580138">
        <w:rPr>
          <w:rFonts w:asciiTheme="minorHAnsi" w:hAnsiTheme="minorHAnsi" w:cstheme="minorHAnsi"/>
          <w:sz w:val="24"/>
          <w:szCs w:val="24"/>
        </w:rPr>
        <w:t xml:space="preserve"> sobre valor inadimplido, a ser repasssado ao Sindicato.</w:t>
      </w:r>
    </w:p>
    <w:p w14:paraId="50E42EFE" w14:textId="1125D338" w:rsidR="00C31F96" w:rsidRDefault="00C31F96" w:rsidP="00C31F96">
      <w:pPr>
        <w:pStyle w:val="Corpodetexto"/>
        <w:spacing w:before="56"/>
        <w:jc w:val="both"/>
        <w:rPr>
          <w:rFonts w:asciiTheme="minorHAnsi" w:hAnsiTheme="minorHAnsi" w:cstheme="minorHAnsi"/>
          <w:sz w:val="24"/>
          <w:szCs w:val="24"/>
        </w:rPr>
      </w:pPr>
    </w:p>
    <w:p w14:paraId="2572C30E" w14:textId="559BB10D" w:rsidR="007819AA" w:rsidRPr="00580138" w:rsidRDefault="0082521A" w:rsidP="009317AD">
      <w:pPr>
        <w:pStyle w:val="Ttulo1"/>
        <w:ind w:left="0"/>
        <w:rPr>
          <w:rFonts w:asciiTheme="minorHAnsi" w:hAnsiTheme="minorHAnsi" w:cstheme="minorHAnsi"/>
          <w:sz w:val="24"/>
          <w:szCs w:val="24"/>
          <w:u w:val="none"/>
        </w:rPr>
      </w:pPr>
      <w:r w:rsidRPr="00580138">
        <w:rPr>
          <w:rFonts w:asciiTheme="minorHAnsi" w:hAnsiTheme="minorHAnsi" w:cstheme="minorHAnsi"/>
          <w:sz w:val="24"/>
          <w:szCs w:val="24"/>
        </w:rPr>
        <w:t>CLÁUSULA NONA - DAS DISPOSIÇÕES GERAIS.</w:t>
      </w:r>
    </w:p>
    <w:p w14:paraId="3EB1AA88" w14:textId="77777777" w:rsidR="007819AA" w:rsidRPr="00580138" w:rsidRDefault="007819AA" w:rsidP="009317AD">
      <w:pPr>
        <w:pStyle w:val="Corpodetexto"/>
        <w:spacing w:before="3"/>
        <w:jc w:val="both"/>
        <w:rPr>
          <w:rFonts w:asciiTheme="minorHAnsi" w:hAnsiTheme="minorHAnsi" w:cstheme="minorHAnsi"/>
          <w:b/>
          <w:sz w:val="24"/>
          <w:szCs w:val="24"/>
        </w:rPr>
      </w:pPr>
    </w:p>
    <w:p w14:paraId="1D13C0C5" w14:textId="18F6DD7F" w:rsidR="007819AA" w:rsidRPr="00580138" w:rsidRDefault="0082521A" w:rsidP="009317AD">
      <w:pPr>
        <w:pStyle w:val="Corpodetexto"/>
        <w:spacing w:before="56"/>
        <w:jc w:val="both"/>
        <w:rPr>
          <w:rFonts w:asciiTheme="minorHAnsi" w:hAnsiTheme="minorHAnsi" w:cstheme="minorHAnsi"/>
          <w:sz w:val="24"/>
          <w:szCs w:val="24"/>
        </w:rPr>
      </w:pPr>
      <w:r w:rsidRPr="00580138">
        <w:rPr>
          <w:rFonts w:asciiTheme="minorHAnsi" w:hAnsiTheme="minorHAnsi" w:cstheme="minorHAnsi"/>
          <w:sz w:val="24"/>
          <w:szCs w:val="24"/>
        </w:rPr>
        <w:t>O pagamento da Participação nos Resultados será efetuado com base na Lei Federal</w:t>
      </w:r>
      <w:r w:rsidR="009317AD" w:rsidRPr="00580138">
        <w:rPr>
          <w:rFonts w:asciiTheme="minorHAnsi" w:hAnsiTheme="minorHAnsi" w:cstheme="minorHAnsi"/>
          <w:sz w:val="24"/>
          <w:szCs w:val="24"/>
        </w:rPr>
        <w:t xml:space="preserve"> </w:t>
      </w:r>
      <w:r w:rsidRPr="00580138">
        <w:rPr>
          <w:rFonts w:asciiTheme="minorHAnsi" w:hAnsiTheme="minorHAnsi" w:cstheme="minorHAnsi"/>
          <w:sz w:val="24"/>
          <w:szCs w:val="24"/>
        </w:rPr>
        <w:t>10.101 de 19/12/2000, regulamentando definitivamente o inciso XI do artigo 7º da Constituição Federal.</w:t>
      </w:r>
    </w:p>
    <w:p w14:paraId="19D71046" w14:textId="77777777" w:rsidR="007819AA" w:rsidRPr="00580138" w:rsidRDefault="007819AA" w:rsidP="009317AD">
      <w:pPr>
        <w:pStyle w:val="Corpodetexto"/>
        <w:spacing w:before="1"/>
        <w:jc w:val="both"/>
        <w:rPr>
          <w:rFonts w:asciiTheme="minorHAnsi" w:hAnsiTheme="minorHAnsi" w:cstheme="minorHAnsi"/>
          <w:sz w:val="24"/>
          <w:szCs w:val="24"/>
        </w:rPr>
      </w:pPr>
    </w:p>
    <w:p w14:paraId="6A980493" w14:textId="77777777" w:rsidR="007819AA" w:rsidRPr="00580138" w:rsidRDefault="0082521A" w:rsidP="009317AD">
      <w:pPr>
        <w:pStyle w:val="Corpodetexto"/>
        <w:jc w:val="both"/>
        <w:rPr>
          <w:rFonts w:asciiTheme="minorHAnsi" w:hAnsiTheme="minorHAnsi" w:cstheme="minorHAnsi"/>
          <w:sz w:val="24"/>
          <w:szCs w:val="24"/>
        </w:rPr>
      </w:pPr>
      <w:r w:rsidRPr="00580138">
        <w:rPr>
          <w:rFonts w:asciiTheme="minorHAnsi" w:hAnsiTheme="minorHAnsi" w:cstheme="minorHAnsi"/>
          <w:b/>
          <w:sz w:val="24"/>
          <w:szCs w:val="24"/>
        </w:rPr>
        <w:t xml:space="preserve">Parágrafo Único </w:t>
      </w:r>
      <w:r w:rsidRPr="00580138">
        <w:rPr>
          <w:rFonts w:asciiTheme="minorHAnsi" w:hAnsiTheme="minorHAnsi" w:cstheme="minorHAnsi"/>
          <w:sz w:val="24"/>
          <w:szCs w:val="24"/>
        </w:rPr>
        <w:t>- O pagamento desta participação nos resultados, conforme o artigo 3º da Lei 10.101, não integrará a remuneração para quaisquer efeitos, bem como não constitui base de incidência de quaisquer encargos trabalhistas e previdenciário. Igualmente não se aplica o princípio da habitualidade. A tributação do imposto de renda será feito de forma separada dos demais rendimentos do</w:t>
      </w:r>
      <w:r w:rsidRPr="00580138">
        <w:rPr>
          <w:rFonts w:asciiTheme="minorHAnsi" w:hAnsiTheme="minorHAnsi" w:cstheme="minorHAnsi"/>
          <w:spacing w:val="-8"/>
          <w:sz w:val="24"/>
          <w:szCs w:val="24"/>
        </w:rPr>
        <w:t xml:space="preserve"> </w:t>
      </w:r>
      <w:r w:rsidRPr="00580138">
        <w:rPr>
          <w:rFonts w:asciiTheme="minorHAnsi" w:hAnsiTheme="minorHAnsi" w:cstheme="minorHAnsi"/>
          <w:sz w:val="24"/>
          <w:szCs w:val="24"/>
        </w:rPr>
        <w:t>mês.</w:t>
      </w:r>
    </w:p>
    <w:p w14:paraId="64F46F9D" w14:textId="77777777" w:rsidR="007819AA" w:rsidRPr="00580138" w:rsidRDefault="007819AA" w:rsidP="009317AD">
      <w:pPr>
        <w:pStyle w:val="Corpodetexto"/>
        <w:spacing w:before="11"/>
        <w:jc w:val="both"/>
        <w:rPr>
          <w:rFonts w:asciiTheme="minorHAnsi" w:hAnsiTheme="minorHAnsi" w:cstheme="minorHAnsi"/>
          <w:sz w:val="24"/>
          <w:szCs w:val="24"/>
        </w:rPr>
      </w:pPr>
    </w:p>
    <w:p w14:paraId="106ACFAD" w14:textId="77777777" w:rsidR="007819AA" w:rsidRPr="00580138" w:rsidRDefault="0082521A" w:rsidP="009317AD">
      <w:pPr>
        <w:pStyle w:val="Corpodetexto"/>
        <w:jc w:val="both"/>
        <w:rPr>
          <w:rFonts w:asciiTheme="minorHAnsi" w:hAnsiTheme="minorHAnsi" w:cstheme="minorHAnsi"/>
          <w:sz w:val="24"/>
          <w:szCs w:val="24"/>
        </w:rPr>
      </w:pPr>
      <w:r w:rsidRPr="00580138">
        <w:rPr>
          <w:rFonts w:asciiTheme="minorHAnsi" w:hAnsiTheme="minorHAnsi" w:cstheme="minorHAnsi"/>
          <w:sz w:val="24"/>
          <w:szCs w:val="24"/>
        </w:rPr>
        <w:t>E, por estarem justas e acordadas, as partes assinam o presente acordo em 02 (duas) vias numeradas de igual teor e forma, elegendo a Justiça do Trabalho, para dirimir quaisquer dúvidas da presente avenca.</w:t>
      </w:r>
    </w:p>
    <w:p w14:paraId="1A0A74F7" w14:textId="77777777" w:rsidR="00771FF1" w:rsidRDefault="00771FF1" w:rsidP="009317AD">
      <w:pPr>
        <w:pStyle w:val="Corpodetexto"/>
        <w:jc w:val="both"/>
        <w:rPr>
          <w:rFonts w:asciiTheme="minorHAnsi" w:hAnsiTheme="minorHAnsi" w:cstheme="minorHAnsi"/>
          <w:sz w:val="24"/>
          <w:szCs w:val="24"/>
        </w:rPr>
      </w:pPr>
    </w:p>
    <w:p w14:paraId="64939D2F" w14:textId="77C0C449" w:rsidR="007819AA" w:rsidRPr="00580138" w:rsidRDefault="008E5567" w:rsidP="009317AD">
      <w:pPr>
        <w:pStyle w:val="Corpodetexto"/>
        <w:jc w:val="both"/>
        <w:rPr>
          <w:rFonts w:asciiTheme="minorHAnsi" w:hAnsiTheme="minorHAnsi" w:cstheme="minorHAnsi"/>
          <w:sz w:val="24"/>
          <w:szCs w:val="24"/>
        </w:rPr>
      </w:pPr>
      <w:r>
        <w:rPr>
          <w:rFonts w:asciiTheme="minorHAnsi" w:hAnsiTheme="minorHAnsi" w:cstheme="minorHAnsi"/>
          <w:sz w:val="24"/>
          <w:szCs w:val="24"/>
        </w:rPr>
        <w:t>Cachoeiro de Itapemirim</w:t>
      </w:r>
      <w:r w:rsidR="009317AD" w:rsidRPr="00580138">
        <w:rPr>
          <w:rFonts w:asciiTheme="minorHAnsi" w:hAnsiTheme="minorHAnsi" w:cstheme="minorHAnsi"/>
          <w:sz w:val="24"/>
          <w:szCs w:val="24"/>
        </w:rPr>
        <w:t xml:space="preserve"> (ES), ___</w:t>
      </w:r>
      <w:r w:rsidR="00100FC3" w:rsidRPr="00580138">
        <w:rPr>
          <w:rFonts w:asciiTheme="minorHAnsi" w:hAnsiTheme="minorHAnsi" w:cstheme="minorHAnsi"/>
          <w:sz w:val="24"/>
          <w:szCs w:val="24"/>
        </w:rPr>
        <w:t xml:space="preserve"> de </w:t>
      </w:r>
      <w:r w:rsidR="009317AD" w:rsidRPr="00580138">
        <w:rPr>
          <w:rFonts w:asciiTheme="minorHAnsi" w:hAnsiTheme="minorHAnsi" w:cstheme="minorHAnsi"/>
          <w:sz w:val="24"/>
          <w:szCs w:val="24"/>
        </w:rPr>
        <w:t>_________ de 202</w:t>
      </w:r>
      <w:r>
        <w:rPr>
          <w:rFonts w:asciiTheme="minorHAnsi" w:hAnsiTheme="minorHAnsi" w:cstheme="minorHAnsi"/>
          <w:sz w:val="24"/>
          <w:szCs w:val="24"/>
        </w:rPr>
        <w:t>6</w:t>
      </w:r>
      <w:r w:rsidR="0082521A" w:rsidRPr="00580138">
        <w:rPr>
          <w:rFonts w:asciiTheme="minorHAnsi" w:hAnsiTheme="minorHAnsi" w:cstheme="minorHAnsi"/>
          <w:sz w:val="24"/>
          <w:szCs w:val="24"/>
        </w:rPr>
        <w:t>.</w:t>
      </w:r>
    </w:p>
    <w:p w14:paraId="50CB7F77" w14:textId="77777777" w:rsidR="001E3145" w:rsidRDefault="001E3145" w:rsidP="00771FF1">
      <w:pPr>
        <w:pStyle w:val="Corpodetexto"/>
        <w:rPr>
          <w:rFonts w:asciiTheme="minorHAnsi" w:hAnsiTheme="minorHAnsi" w:cstheme="minorHAnsi"/>
          <w:sz w:val="24"/>
          <w:szCs w:val="24"/>
        </w:rPr>
      </w:pPr>
    </w:p>
    <w:p w14:paraId="7B85CF26" w14:textId="77777777" w:rsidR="004E76D0" w:rsidRPr="00580138" w:rsidRDefault="004E76D0" w:rsidP="004E76D0">
      <w:pPr>
        <w:pStyle w:val="Corpodetexto"/>
        <w:jc w:val="center"/>
        <w:rPr>
          <w:rFonts w:asciiTheme="minorHAnsi" w:hAnsiTheme="minorHAnsi" w:cstheme="minorHAnsi"/>
          <w:sz w:val="24"/>
          <w:szCs w:val="24"/>
        </w:rPr>
      </w:pPr>
    </w:p>
    <w:p w14:paraId="7AAFF1AA" w14:textId="77777777" w:rsidR="007819AA" w:rsidRPr="00580138" w:rsidRDefault="00472CDC" w:rsidP="004E76D0">
      <w:pPr>
        <w:pStyle w:val="Corpodetexto"/>
        <w:jc w:val="center"/>
        <w:rPr>
          <w:rFonts w:asciiTheme="minorHAnsi" w:hAnsiTheme="minorHAnsi" w:cstheme="minorHAnsi"/>
          <w:sz w:val="24"/>
          <w:szCs w:val="24"/>
        </w:rPr>
      </w:pPr>
      <w:r w:rsidRPr="00580138">
        <w:rPr>
          <w:rFonts w:asciiTheme="minorHAnsi" w:hAnsiTheme="minorHAnsi" w:cstheme="minorHAnsi"/>
          <w:noProof/>
          <w:sz w:val="24"/>
          <w:szCs w:val="24"/>
          <w:lang w:val="pt-BR" w:eastAsia="pt-BR" w:bidi="ar-SA"/>
        </w:rPr>
        <mc:AlternateContent>
          <mc:Choice Requires="wpg">
            <w:drawing>
              <wp:anchor distT="0" distB="0" distL="0" distR="0" simplePos="0" relativeHeight="251657216" behindDoc="1" locked="0" layoutInCell="1" allowOverlap="1" wp14:anchorId="0ABA0813" wp14:editId="1DD4676B">
                <wp:simplePos x="0" y="0"/>
                <wp:positionH relativeFrom="page">
                  <wp:posOffset>2338705</wp:posOffset>
                </wp:positionH>
                <wp:positionV relativeFrom="paragraph">
                  <wp:posOffset>180340</wp:posOffset>
                </wp:positionV>
                <wp:extent cx="3130550" cy="9525"/>
                <wp:effectExtent l="0" t="0" r="0" b="0"/>
                <wp:wrapTopAndBottom/>
                <wp:docPr id="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0550" cy="9525"/>
                          <a:chOff x="3683" y="284"/>
                          <a:chExt cx="4930" cy="15"/>
                        </a:xfrm>
                      </wpg:grpSpPr>
                      <wps:wsp>
                        <wps:cNvPr id="4" name="Line 7"/>
                        <wps:cNvCnPr/>
                        <wps:spPr bwMode="auto">
                          <a:xfrm>
                            <a:off x="3683" y="291"/>
                            <a:ext cx="2191"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 name="Line 6"/>
                        <wps:cNvCnPr/>
                        <wps:spPr bwMode="auto">
                          <a:xfrm>
                            <a:off x="5876" y="291"/>
                            <a:ext cx="2736"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D67B1E" id="Group 5" o:spid="_x0000_s1026" style="position:absolute;margin-left:184.15pt;margin-top:14.2pt;width:246.5pt;height:.75pt;z-index:-251659264;mso-wrap-distance-left:0;mso-wrap-distance-right:0;mso-position-horizontal-relative:page" coordorigin="3683,284" coordsize="493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">
                <v:line id="Line 7" o:spid="_x0000_s1027" style="position:absolute;visibility:visible;mso-wrap-style:square" from="3683,291" to="5874,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" strokeweight=".25292mm"/>
                <v:line id="Line 6" o:spid="_x0000_s1028" style="position:absolute;visibility:visible;mso-wrap-style:square" from="5876,291" to="8612,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" strokeweight=".25292mm"/>
                <w10:wrap type="topAndBottom" anchorx="page"/>
              </v:group>
            </w:pict>
          </mc:Fallback>
        </mc:AlternateContent>
      </w:r>
    </w:p>
    <w:p w14:paraId="4AD71280" w14:textId="75F4C3D0" w:rsidR="007819AA" w:rsidRPr="00580138" w:rsidRDefault="0082521A" w:rsidP="004E76D0">
      <w:pPr>
        <w:pStyle w:val="Ttulo1"/>
        <w:spacing w:line="259" w:lineRule="exact"/>
        <w:ind w:left="0"/>
        <w:jc w:val="center"/>
        <w:rPr>
          <w:rFonts w:asciiTheme="minorHAnsi" w:hAnsiTheme="minorHAnsi" w:cstheme="minorHAnsi"/>
          <w:sz w:val="24"/>
          <w:szCs w:val="24"/>
          <w:u w:val="none"/>
        </w:rPr>
      </w:pPr>
      <w:r w:rsidRPr="00580138">
        <w:rPr>
          <w:rFonts w:asciiTheme="minorHAnsi" w:hAnsiTheme="minorHAnsi" w:cstheme="minorHAnsi"/>
          <w:sz w:val="24"/>
          <w:szCs w:val="24"/>
          <w:u w:val="none"/>
        </w:rPr>
        <w:t>SINTRACONST</w:t>
      </w:r>
      <w:r w:rsidR="00C2652D" w:rsidRPr="00580138">
        <w:rPr>
          <w:rFonts w:asciiTheme="minorHAnsi" w:hAnsiTheme="minorHAnsi" w:cstheme="minorHAnsi"/>
          <w:sz w:val="24"/>
          <w:szCs w:val="24"/>
          <w:u w:val="none"/>
        </w:rPr>
        <w:t xml:space="preserve"> </w:t>
      </w:r>
      <w:r w:rsidR="008E5567">
        <w:rPr>
          <w:rFonts w:asciiTheme="minorHAnsi" w:hAnsiTheme="minorHAnsi" w:cstheme="minorHAnsi"/>
          <w:sz w:val="24"/>
          <w:szCs w:val="24"/>
          <w:u w:val="none"/>
        </w:rPr>
        <w:t>SUL - ES</w:t>
      </w:r>
    </w:p>
    <w:p w14:paraId="37ED8933" w14:textId="0E2E8689" w:rsidR="007819AA" w:rsidRPr="00580138" w:rsidRDefault="008E5567" w:rsidP="004E76D0">
      <w:pPr>
        <w:pStyle w:val="Corpodetexto"/>
        <w:spacing w:line="267" w:lineRule="exact"/>
        <w:jc w:val="center"/>
        <w:rPr>
          <w:rFonts w:asciiTheme="minorHAnsi" w:hAnsiTheme="minorHAnsi" w:cstheme="minorHAnsi"/>
          <w:sz w:val="24"/>
          <w:szCs w:val="24"/>
        </w:rPr>
      </w:pPr>
      <w:r>
        <w:rPr>
          <w:rFonts w:asciiTheme="minorHAnsi" w:hAnsiTheme="minorHAnsi" w:cstheme="minorHAnsi"/>
          <w:sz w:val="24"/>
          <w:szCs w:val="24"/>
        </w:rPr>
        <w:t>Anerildo Zilio dos Santos</w:t>
      </w:r>
    </w:p>
    <w:p w14:paraId="2EB5350E" w14:textId="746BD2C9" w:rsidR="007819AA" w:rsidRPr="00580138" w:rsidRDefault="00100FC3" w:rsidP="004E76D0">
      <w:pPr>
        <w:pStyle w:val="Corpodetexto"/>
        <w:jc w:val="center"/>
        <w:rPr>
          <w:rFonts w:asciiTheme="minorHAnsi" w:hAnsiTheme="minorHAnsi" w:cstheme="minorHAnsi"/>
          <w:sz w:val="24"/>
          <w:szCs w:val="24"/>
        </w:rPr>
      </w:pPr>
      <w:r w:rsidRPr="00580138">
        <w:rPr>
          <w:rFonts w:asciiTheme="minorHAnsi" w:hAnsiTheme="minorHAnsi" w:cstheme="minorHAnsi"/>
          <w:sz w:val="24"/>
          <w:szCs w:val="24"/>
        </w:rPr>
        <w:t>Presidente</w:t>
      </w:r>
    </w:p>
    <w:p w14:paraId="77262492" w14:textId="77777777" w:rsidR="002A390B" w:rsidRDefault="002A390B" w:rsidP="004E76D0">
      <w:pPr>
        <w:pStyle w:val="Corpodetexto"/>
        <w:spacing w:before="11"/>
        <w:jc w:val="center"/>
        <w:rPr>
          <w:rFonts w:asciiTheme="minorHAnsi" w:hAnsiTheme="minorHAnsi" w:cstheme="minorHAnsi"/>
          <w:sz w:val="24"/>
          <w:szCs w:val="24"/>
        </w:rPr>
      </w:pPr>
    </w:p>
    <w:p w14:paraId="54E325DB" w14:textId="6C85824C" w:rsidR="007819AA" w:rsidRPr="00580138" w:rsidRDefault="00472CDC" w:rsidP="004E76D0">
      <w:pPr>
        <w:pStyle w:val="Corpodetexto"/>
        <w:spacing w:before="11"/>
        <w:jc w:val="center"/>
        <w:rPr>
          <w:rFonts w:asciiTheme="minorHAnsi" w:hAnsiTheme="minorHAnsi" w:cstheme="minorHAnsi"/>
          <w:sz w:val="24"/>
          <w:szCs w:val="24"/>
        </w:rPr>
      </w:pPr>
      <w:r w:rsidRPr="00580138">
        <w:rPr>
          <w:rFonts w:asciiTheme="minorHAnsi" w:hAnsiTheme="minorHAnsi" w:cstheme="minorHAnsi"/>
          <w:noProof/>
          <w:sz w:val="24"/>
          <w:szCs w:val="24"/>
          <w:lang w:val="pt-BR" w:eastAsia="pt-BR" w:bidi="ar-SA"/>
        </w:rPr>
        <mc:AlternateContent>
          <mc:Choice Requires="wps">
            <w:drawing>
              <wp:anchor distT="0" distB="0" distL="0" distR="0" simplePos="0" relativeHeight="251664384" behindDoc="1" locked="0" layoutInCell="1" allowOverlap="1" wp14:anchorId="78903548" wp14:editId="4F58FAF3">
                <wp:simplePos x="0" y="0"/>
                <wp:positionH relativeFrom="page">
                  <wp:posOffset>2338705</wp:posOffset>
                </wp:positionH>
                <wp:positionV relativeFrom="paragraph">
                  <wp:posOffset>184785</wp:posOffset>
                </wp:positionV>
                <wp:extent cx="3197860" cy="0"/>
                <wp:effectExtent l="0" t="0" r="0" b="0"/>
                <wp:wrapTopAndBottom/>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7860"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89262" id="Line 4"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4.15pt,14.55pt" to="435.9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" strokeweight=".25292mm">
                <w10:wrap type="topAndBottom" anchorx="page"/>
              </v:line>
            </w:pict>
          </mc:Fallback>
        </mc:AlternateContent>
      </w:r>
    </w:p>
    <w:p w14:paraId="293030B4" w14:textId="3481A29D" w:rsidR="00100FC3" w:rsidRPr="00580138" w:rsidRDefault="009317AD" w:rsidP="004E76D0">
      <w:pPr>
        <w:pStyle w:val="Corpodetexto"/>
        <w:spacing w:before="1"/>
        <w:jc w:val="center"/>
        <w:rPr>
          <w:rFonts w:asciiTheme="minorHAnsi" w:hAnsiTheme="minorHAnsi" w:cstheme="minorHAnsi"/>
          <w:b/>
          <w:sz w:val="24"/>
          <w:szCs w:val="24"/>
        </w:rPr>
      </w:pPr>
      <w:r w:rsidRPr="00580138">
        <w:rPr>
          <w:rFonts w:asciiTheme="minorHAnsi" w:hAnsiTheme="minorHAnsi" w:cstheme="minorHAnsi"/>
          <w:b/>
          <w:sz w:val="24"/>
          <w:szCs w:val="24"/>
        </w:rPr>
        <w:t>EMPRESA:</w:t>
      </w:r>
    </w:p>
    <w:p w14:paraId="38C943AE" w14:textId="33607C5F" w:rsidR="007819AA" w:rsidRPr="00580138" w:rsidRDefault="000C790F" w:rsidP="004E76D0">
      <w:pPr>
        <w:pStyle w:val="Corpodetexto"/>
        <w:spacing w:before="1"/>
        <w:jc w:val="center"/>
        <w:rPr>
          <w:rFonts w:asciiTheme="minorHAnsi" w:hAnsiTheme="minorHAnsi" w:cstheme="minorHAnsi"/>
          <w:sz w:val="24"/>
          <w:szCs w:val="24"/>
        </w:rPr>
      </w:pPr>
      <w:r w:rsidRPr="00580138">
        <w:rPr>
          <w:rFonts w:asciiTheme="minorHAnsi" w:hAnsiTheme="minorHAnsi" w:cstheme="minorHAnsi"/>
          <w:sz w:val="24"/>
          <w:szCs w:val="24"/>
        </w:rPr>
        <w:t>Nome</w:t>
      </w:r>
    </w:p>
    <w:p w14:paraId="1C363F55" w14:textId="0D7CF5E2" w:rsidR="007819AA" w:rsidRPr="00580138" w:rsidRDefault="007819AA" w:rsidP="004E76D0">
      <w:pPr>
        <w:pStyle w:val="Corpodetexto"/>
        <w:jc w:val="center"/>
        <w:rPr>
          <w:rFonts w:asciiTheme="minorHAnsi" w:hAnsiTheme="minorHAnsi" w:cstheme="minorHAnsi"/>
          <w:sz w:val="24"/>
          <w:szCs w:val="24"/>
        </w:rPr>
      </w:pPr>
    </w:p>
    <w:p w14:paraId="700C84F7" w14:textId="77777777" w:rsidR="007819AA" w:rsidRDefault="0082521A" w:rsidP="004E76D0">
      <w:pPr>
        <w:pStyle w:val="Ttulo1"/>
        <w:ind w:left="0"/>
        <w:jc w:val="center"/>
        <w:rPr>
          <w:rFonts w:asciiTheme="minorHAnsi" w:hAnsiTheme="minorHAnsi" w:cstheme="minorHAnsi"/>
          <w:sz w:val="24"/>
          <w:szCs w:val="24"/>
        </w:rPr>
      </w:pPr>
      <w:r w:rsidRPr="00580138">
        <w:rPr>
          <w:rFonts w:asciiTheme="minorHAnsi" w:hAnsiTheme="minorHAnsi" w:cstheme="minorHAnsi"/>
          <w:sz w:val="24"/>
          <w:szCs w:val="24"/>
        </w:rPr>
        <w:t>DA COMISSÃO DE NEGOCIAÇÃO</w:t>
      </w:r>
    </w:p>
    <w:p w14:paraId="68DC5C75" w14:textId="77777777" w:rsidR="004A1CB1" w:rsidRPr="00580138" w:rsidRDefault="004A1CB1" w:rsidP="004E76D0">
      <w:pPr>
        <w:pStyle w:val="Ttulo1"/>
        <w:ind w:left="0"/>
        <w:jc w:val="center"/>
        <w:rPr>
          <w:rFonts w:asciiTheme="minorHAnsi" w:hAnsiTheme="minorHAnsi" w:cstheme="minorHAnsi"/>
          <w:sz w:val="24"/>
          <w:szCs w:val="24"/>
        </w:rPr>
      </w:pPr>
    </w:p>
    <w:p w14:paraId="4CBCCB85" w14:textId="632D2DA6" w:rsidR="004E76D0" w:rsidRDefault="004A1CB1" w:rsidP="004E76D0">
      <w:pPr>
        <w:pStyle w:val="Ttulo1"/>
        <w:ind w:left="0"/>
        <w:jc w:val="center"/>
        <w:rPr>
          <w:rFonts w:asciiTheme="minorHAnsi" w:hAnsiTheme="minorHAnsi" w:cstheme="minorHAnsi"/>
          <w:b w:val="0"/>
          <w:sz w:val="24"/>
          <w:szCs w:val="24"/>
          <w:u w:val="none"/>
        </w:rPr>
      </w:pPr>
      <w:r>
        <w:rPr>
          <w:rFonts w:asciiTheme="minorHAnsi" w:hAnsiTheme="minorHAnsi" w:cstheme="minorHAnsi"/>
          <w:b w:val="0"/>
          <w:sz w:val="24"/>
          <w:szCs w:val="24"/>
          <w:u w:val="none"/>
        </w:rPr>
        <w:t>_______________________________</w:t>
      </w:r>
      <w:r w:rsidR="00771FF1" w:rsidRPr="00771FF1">
        <w:rPr>
          <w:rFonts w:asciiTheme="minorHAnsi" w:hAnsiTheme="minorHAnsi" w:cstheme="minorHAnsi"/>
          <w:b w:val="0"/>
          <w:sz w:val="24"/>
          <w:szCs w:val="24"/>
          <w:u w:val="none"/>
        </w:rPr>
        <w:t>_</w:t>
      </w:r>
    </w:p>
    <w:sectPr w:rsidR="004E76D0" w:rsidSect="00E920F0">
      <w:footerReference w:type="default" r:id="rId12"/>
      <w:pgSz w:w="11910" w:h="16840"/>
      <w:pgMar w:top="660" w:right="709" w:bottom="1202" w:left="2268" w:header="0" w:footer="10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BB9FA" w14:textId="77777777" w:rsidR="009613F4" w:rsidRDefault="009613F4">
      <w:r>
        <w:separator/>
      </w:r>
    </w:p>
  </w:endnote>
  <w:endnote w:type="continuationSeparator" w:id="0">
    <w:p w14:paraId="30B75A05" w14:textId="77777777" w:rsidR="009613F4" w:rsidRDefault="00961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3947C" w14:textId="218DB2FE" w:rsidR="007819AA" w:rsidRDefault="004A1CB1">
    <w:pPr>
      <w:pStyle w:val="Corpodetexto"/>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14:anchorId="4E32A4F5" wp14:editId="5F4C2582">
              <wp:simplePos x="0" y="0"/>
              <wp:positionH relativeFrom="page">
                <wp:posOffset>5715000</wp:posOffset>
              </wp:positionH>
              <wp:positionV relativeFrom="margin">
                <wp:posOffset>9334500</wp:posOffset>
              </wp:positionV>
              <wp:extent cx="782320" cy="289560"/>
              <wp:effectExtent l="0" t="0" r="17780" b="152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782320"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6B5AE6" w14:textId="77777777" w:rsidR="007819AA" w:rsidRDefault="0082521A" w:rsidP="001E3145">
                          <w:pPr>
                            <w:spacing w:line="245" w:lineRule="exact"/>
                            <w:rPr>
                              <w:b/>
                            </w:rPr>
                          </w:pPr>
                          <w:r>
                            <w:t xml:space="preserve">Página </w:t>
                          </w:r>
                          <w:r>
                            <w:fldChar w:fldCharType="begin"/>
                          </w:r>
                          <w:r>
                            <w:rPr>
                              <w:b/>
                            </w:rPr>
                            <w:instrText xml:space="preserve"> PAGE </w:instrText>
                          </w:r>
                          <w:r>
                            <w:fldChar w:fldCharType="separate"/>
                          </w:r>
                          <w:r w:rsidR="00E83E12">
                            <w:rPr>
                              <w:b/>
                              <w:noProof/>
                            </w:rPr>
                            <w:t>4</w:t>
                          </w:r>
                          <w:r>
                            <w:fldChar w:fldCharType="end"/>
                          </w:r>
                          <w:r>
                            <w:rPr>
                              <w:b/>
                            </w:rPr>
                            <w:t xml:space="preserve"> </w:t>
                          </w:r>
                          <w:r>
                            <w:t xml:space="preserve">de </w:t>
                          </w:r>
                          <w:r>
                            <w:rPr>
                              <w:b/>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32A4F5" id="_x0000_t202" coordsize="21600,21600" o:spt="202" path="m,l,21600r21600,l21600,xe">
              <v:stroke joinstyle="miter"/>
              <v:path gradientshapeok="t" o:connecttype="rect"/>
            </v:shapetype>
            <v:shape id="Text Box 1" o:spid="_x0000_s1026" type="#_x0000_t202" style="position:absolute;margin-left:450pt;margin-top:735pt;width:61.6pt;height:22.8pt;flip:y;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" filled="f" stroked="f">
              <v:textbox inset="0,0,0,0">
                <w:txbxContent>
                  <w:p w14:paraId="7A6B5AE6" w14:textId="77777777" w:rsidR="007819AA" w:rsidRDefault="0082521A" w:rsidP="001E3145">
                    <w:pPr>
                      <w:spacing w:line="245" w:lineRule="exact"/>
                      <w:rPr>
                        <w:b/>
                      </w:rPr>
                    </w:pPr>
                    <w:r>
                      <w:t xml:space="preserve">Página </w:t>
                    </w:r>
                    <w:r>
                      <w:fldChar w:fldCharType="begin"/>
                    </w:r>
                    <w:r>
                      <w:rPr>
                        <w:b/>
                      </w:rPr>
                      <w:instrText xml:space="preserve"> PAGE </w:instrText>
                    </w:r>
                    <w:r>
                      <w:fldChar w:fldCharType="separate"/>
                    </w:r>
                    <w:r w:rsidR="00E83E12">
                      <w:rPr>
                        <w:b/>
                        <w:noProof/>
                      </w:rPr>
                      <w:t>4</w:t>
                    </w:r>
                    <w:r>
                      <w:fldChar w:fldCharType="end"/>
                    </w:r>
                    <w:r>
                      <w:rPr>
                        <w:b/>
                      </w:rPr>
                      <w:t xml:space="preserve"> </w:t>
                    </w:r>
                    <w:r>
                      <w:t xml:space="preserve">de </w:t>
                    </w:r>
                    <w:r>
                      <w:rPr>
                        <w:b/>
                      </w:rPr>
                      <w:t>4</w:t>
                    </w:r>
                  </w:p>
                </w:txbxContent>
              </v:textbox>
              <w10:wrap anchorx="page" anchory="margin"/>
            </v:shape>
          </w:pict>
        </mc:Fallback>
      </mc:AlternateContent>
    </w:r>
    <w:r w:rsidR="009F0924">
      <w:rPr>
        <w:noProof/>
      </w:rPr>
      <w:drawing>
        <wp:anchor distT="0" distB="0" distL="0" distR="0" simplePos="0" relativeHeight="251662848" behindDoc="1" locked="0" layoutInCell="1" allowOverlap="1" wp14:anchorId="00A94A92" wp14:editId="3D169517">
          <wp:simplePos x="0" y="0"/>
          <wp:positionH relativeFrom="margin">
            <wp:align>left</wp:align>
          </wp:positionH>
          <wp:positionV relativeFrom="page">
            <wp:posOffset>10035540</wp:posOffset>
          </wp:positionV>
          <wp:extent cx="4878705" cy="661035"/>
          <wp:effectExtent l="0" t="0" r="0" b="5715"/>
          <wp:wrapNone/>
          <wp:docPr id="21312762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 cstate="print"/>
                  <a:stretch>
                    <a:fillRect/>
                  </a:stretch>
                </pic:blipFill>
                <pic:spPr>
                  <a:xfrm>
                    <a:off x="0" y="0"/>
                    <a:ext cx="4878705" cy="661035"/>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F57E2" w14:textId="77777777" w:rsidR="009613F4" w:rsidRDefault="009613F4">
      <w:r>
        <w:separator/>
      </w:r>
    </w:p>
  </w:footnote>
  <w:footnote w:type="continuationSeparator" w:id="0">
    <w:p w14:paraId="2037517B" w14:textId="77777777" w:rsidR="009613F4" w:rsidRDefault="009613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B18A7"/>
    <w:multiLevelType w:val="hybridMultilevel"/>
    <w:tmpl w:val="00F03926"/>
    <w:lvl w:ilvl="0" w:tplc="B7908E76">
      <w:start w:val="1"/>
      <w:numFmt w:val="lowerLetter"/>
      <w:lvlText w:val="%1)"/>
      <w:lvlJc w:val="left"/>
      <w:pPr>
        <w:ind w:left="800" w:hanging="262"/>
        <w:jc w:val="left"/>
      </w:pPr>
      <w:rPr>
        <w:rFonts w:ascii="Calibri" w:eastAsia="Calibri" w:hAnsi="Calibri" w:cs="Calibri" w:hint="default"/>
        <w:b/>
        <w:bCs/>
        <w:spacing w:val="-1"/>
        <w:w w:val="100"/>
        <w:sz w:val="24"/>
        <w:szCs w:val="24"/>
        <w:lang w:val="pt-PT" w:eastAsia="en-US" w:bidi="ar-SA"/>
      </w:rPr>
    </w:lvl>
    <w:lvl w:ilvl="1" w:tplc="F1606F4A">
      <w:numFmt w:val="bullet"/>
      <w:lvlText w:val="•"/>
      <w:lvlJc w:val="left"/>
      <w:pPr>
        <w:ind w:left="1739" w:hanging="262"/>
      </w:pPr>
      <w:rPr>
        <w:rFonts w:hint="default"/>
        <w:lang w:val="pt-PT" w:eastAsia="en-US" w:bidi="ar-SA"/>
      </w:rPr>
    </w:lvl>
    <w:lvl w:ilvl="2" w:tplc="D21E84E2">
      <w:numFmt w:val="bullet"/>
      <w:lvlText w:val="•"/>
      <w:lvlJc w:val="left"/>
      <w:pPr>
        <w:ind w:left="2678" w:hanging="262"/>
      </w:pPr>
      <w:rPr>
        <w:rFonts w:hint="default"/>
        <w:lang w:val="pt-PT" w:eastAsia="en-US" w:bidi="ar-SA"/>
      </w:rPr>
    </w:lvl>
    <w:lvl w:ilvl="3" w:tplc="72C448DE">
      <w:numFmt w:val="bullet"/>
      <w:lvlText w:val="•"/>
      <w:lvlJc w:val="left"/>
      <w:pPr>
        <w:ind w:left="3617" w:hanging="262"/>
      </w:pPr>
      <w:rPr>
        <w:rFonts w:hint="default"/>
        <w:lang w:val="pt-PT" w:eastAsia="en-US" w:bidi="ar-SA"/>
      </w:rPr>
    </w:lvl>
    <w:lvl w:ilvl="4" w:tplc="D338AECE">
      <w:numFmt w:val="bullet"/>
      <w:lvlText w:val="•"/>
      <w:lvlJc w:val="left"/>
      <w:pPr>
        <w:ind w:left="4556" w:hanging="262"/>
      </w:pPr>
      <w:rPr>
        <w:rFonts w:hint="default"/>
        <w:lang w:val="pt-PT" w:eastAsia="en-US" w:bidi="ar-SA"/>
      </w:rPr>
    </w:lvl>
    <w:lvl w:ilvl="5" w:tplc="9D9E3132">
      <w:numFmt w:val="bullet"/>
      <w:lvlText w:val="•"/>
      <w:lvlJc w:val="left"/>
      <w:pPr>
        <w:ind w:left="5495" w:hanging="262"/>
      </w:pPr>
      <w:rPr>
        <w:rFonts w:hint="default"/>
        <w:lang w:val="pt-PT" w:eastAsia="en-US" w:bidi="ar-SA"/>
      </w:rPr>
    </w:lvl>
    <w:lvl w:ilvl="6" w:tplc="AFFCED4E">
      <w:numFmt w:val="bullet"/>
      <w:lvlText w:val="•"/>
      <w:lvlJc w:val="left"/>
      <w:pPr>
        <w:ind w:left="6434" w:hanging="262"/>
      </w:pPr>
      <w:rPr>
        <w:rFonts w:hint="default"/>
        <w:lang w:val="pt-PT" w:eastAsia="en-US" w:bidi="ar-SA"/>
      </w:rPr>
    </w:lvl>
    <w:lvl w:ilvl="7" w:tplc="71789792">
      <w:numFmt w:val="bullet"/>
      <w:lvlText w:val="•"/>
      <w:lvlJc w:val="left"/>
      <w:pPr>
        <w:ind w:left="7373" w:hanging="262"/>
      </w:pPr>
      <w:rPr>
        <w:rFonts w:hint="default"/>
        <w:lang w:val="pt-PT" w:eastAsia="en-US" w:bidi="ar-SA"/>
      </w:rPr>
    </w:lvl>
    <w:lvl w:ilvl="8" w:tplc="50F8D472">
      <w:numFmt w:val="bullet"/>
      <w:lvlText w:val="•"/>
      <w:lvlJc w:val="left"/>
      <w:pPr>
        <w:ind w:left="8312" w:hanging="262"/>
      </w:pPr>
      <w:rPr>
        <w:rFonts w:hint="default"/>
        <w:lang w:val="pt-PT" w:eastAsia="en-US" w:bidi="ar-SA"/>
      </w:rPr>
    </w:lvl>
  </w:abstractNum>
  <w:abstractNum w:abstractNumId="1" w15:restartNumberingAfterBreak="0">
    <w:nsid w:val="567471C8"/>
    <w:multiLevelType w:val="hybridMultilevel"/>
    <w:tmpl w:val="BC60400E"/>
    <w:lvl w:ilvl="0" w:tplc="ABE0381C">
      <w:numFmt w:val="bullet"/>
      <w:lvlText w:val=""/>
      <w:lvlJc w:val="left"/>
      <w:pPr>
        <w:ind w:left="2002" w:hanging="672"/>
      </w:pPr>
      <w:rPr>
        <w:rFonts w:ascii="Symbol" w:eastAsia="Symbol" w:hAnsi="Symbol" w:cs="Symbol" w:hint="default"/>
        <w:w w:val="99"/>
        <w:sz w:val="20"/>
        <w:szCs w:val="20"/>
        <w:lang w:val="pt-PT" w:eastAsia="pt-PT" w:bidi="pt-PT"/>
      </w:rPr>
    </w:lvl>
    <w:lvl w:ilvl="1" w:tplc="D706B7DA">
      <w:numFmt w:val="bullet"/>
      <w:lvlText w:val="•"/>
      <w:lvlJc w:val="left"/>
      <w:pPr>
        <w:ind w:left="2798" w:hanging="672"/>
      </w:pPr>
      <w:rPr>
        <w:rFonts w:hint="default"/>
        <w:lang w:val="pt-PT" w:eastAsia="pt-PT" w:bidi="pt-PT"/>
      </w:rPr>
    </w:lvl>
    <w:lvl w:ilvl="2" w:tplc="959E4724">
      <w:numFmt w:val="bullet"/>
      <w:lvlText w:val="•"/>
      <w:lvlJc w:val="left"/>
      <w:pPr>
        <w:ind w:left="3597" w:hanging="672"/>
      </w:pPr>
      <w:rPr>
        <w:rFonts w:hint="default"/>
        <w:lang w:val="pt-PT" w:eastAsia="pt-PT" w:bidi="pt-PT"/>
      </w:rPr>
    </w:lvl>
    <w:lvl w:ilvl="3" w:tplc="C5001C9E">
      <w:numFmt w:val="bullet"/>
      <w:lvlText w:val="•"/>
      <w:lvlJc w:val="left"/>
      <w:pPr>
        <w:ind w:left="4395" w:hanging="672"/>
      </w:pPr>
      <w:rPr>
        <w:rFonts w:hint="default"/>
        <w:lang w:val="pt-PT" w:eastAsia="pt-PT" w:bidi="pt-PT"/>
      </w:rPr>
    </w:lvl>
    <w:lvl w:ilvl="4" w:tplc="4BA439CA">
      <w:numFmt w:val="bullet"/>
      <w:lvlText w:val="•"/>
      <w:lvlJc w:val="left"/>
      <w:pPr>
        <w:ind w:left="5194" w:hanging="672"/>
      </w:pPr>
      <w:rPr>
        <w:rFonts w:hint="default"/>
        <w:lang w:val="pt-PT" w:eastAsia="pt-PT" w:bidi="pt-PT"/>
      </w:rPr>
    </w:lvl>
    <w:lvl w:ilvl="5" w:tplc="80BC34F2">
      <w:numFmt w:val="bullet"/>
      <w:lvlText w:val="•"/>
      <w:lvlJc w:val="left"/>
      <w:pPr>
        <w:ind w:left="5993" w:hanging="672"/>
      </w:pPr>
      <w:rPr>
        <w:rFonts w:hint="default"/>
        <w:lang w:val="pt-PT" w:eastAsia="pt-PT" w:bidi="pt-PT"/>
      </w:rPr>
    </w:lvl>
    <w:lvl w:ilvl="6" w:tplc="777C4364">
      <w:numFmt w:val="bullet"/>
      <w:lvlText w:val="•"/>
      <w:lvlJc w:val="left"/>
      <w:pPr>
        <w:ind w:left="6791" w:hanging="672"/>
      </w:pPr>
      <w:rPr>
        <w:rFonts w:hint="default"/>
        <w:lang w:val="pt-PT" w:eastAsia="pt-PT" w:bidi="pt-PT"/>
      </w:rPr>
    </w:lvl>
    <w:lvl w:ilvl="7" w:tplc="E89433A8">
      <w:numFmt w:val="bullet"/>
      <w:lvlText w:val="•"/>
      <w:lvlJc w:val="left"/>
      <w:pPr>
        <w:ind w:left="7590" w:hanging="672"/>
      </w:pPr>
      <w:rPr>
        <w:rFonts w:hint="default"/>
        <w:lang w:val="pt-PT" w:eastAsia="pt-PT" w:bidi="pt-PT"/>
      </w:rPr>
    </w:lvl>
    <w:lvl w:ilvl="8" w:tplc="4336018A">
      <w:numFmt w:val="bullet"/>
      <w:lvlText w:val="•"/>
      <w:lvlJc w:val="left"/>
      <w:pPr>
        <w:ind w:left="8389" w:hanging="672"/>
      </w:pPr>
      <w:rPr>
        <w:rFonts w:hint="default"/>
        <w:lang w:val="pt-PT" w:eastAsia="pt-PT" w:bidi="pt-PT"/>
      </w:rPr>
    </w:lvl>
  </w:abstractNum>
  <w:abstractNum w:abstractNumId="2" w15:restartNumberingAfterBreak="0">
    <w:nsid w:val="59AC559B"/>
    <w:multiLevelType w:val="hybridMultilevel"/>
    <w:tmpl w:val="E4DE9908"/>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 w15:restartNumberingAfterBreak="0">
    <w:nsid w:val="7EF37A08"/>
    <w:multiLevelType w:val="hybridMultilevel"/>
    <w:tmpl w:val="B0E2699A"/>
    <w:lvl w:ilvl="0" w:tplc="CA523788">
      <w:start w:val="1"/>
      <w:numFmt w:val="lowerLetter"/>
      <w:lvlText w:val="%1."/>
      <w:lvlJc w:val="left"/>
      <w:pPr>
        <w:ind w:left="2362" w:hanging="492"/>
        <w:jc w:val="left"/>
      </w:pPr>
      <w:rPr>
        <w:rFonts w:ascii="Calibri" w:eastAsia="Calibri" w:hAnsi="Calibri" w:cs="Calibri" w:hint="default"/>
        <w:spacing w:val="-1"/>
        <w:w w:val="100"/>
        <w:sz w:val="22"/>
        <w:szCs w:val="22"/>
        <w:lang w:val="pt-PT" w:eastAsia="pt-PT" w:bidi="pt-PT"/>
      </w:rPr>
    </w:lvl>
    <w:lvl w:ilvl="1" w:tplc="CCA8C78E">
      <w:numFmt w:val="bullet"/>
      <w:lvlText w:val="•"/>
      <w:lvlJc w:val="left"/>
      <w:pPr>
        <w:ind w:left="3122" w:hanging="492"/>
      </w:pPr>
      <w:rPr>
        <w:rFonts w:hint="default"/>
        <w:lang w:val="pt-PT" w:eastAsia="pt-PT" w:bidi="pt-PT"/>
      </w:rPr>
    </w:lvl>
    <w:lvl w:ilvl="2" w:tplc="175C89D0">
      <w:numFmt w:val="bullet"/>
      <w:lvlText w:val="•"/>
      <w:lvlJc w:val="left"/>
      <w:pPr>
        <w:ind w:left="3885" w:hanging="492"/>
      </w:pPr>
      <w:rPr>
        <w:rFonts w:hint="default"/>
        <w:lang w:val="pt-PT" w:eastAsia="pt-PT" w:bidi="pt-PT"/>
      </w:rPr>
    </w:lvl>
    <w:lvl w:ilvl="3" w:tplc="7EFAA6D2">
      <w:numFmt w:val="bullet"/>
      <w:lvlText w:val="•"/>
      <w:lvlJc w:val="left"/>
      <w:pPr>
        <w:ind w:left="4647" w:hanging="492"/>
      </w:pPr>
      <w:rPr>
        <w:rFonts w:hint="default"/>
        <w:lang w:val="pt-PT" w:eastAsia="pt-PT" w:bidi="pt-PT"/>
      </w:rPr>
    </w:lvl>
    <w:lvl w:ilvl="4" w:tplc="42EA66A8">
      <w:numFmt w:val="bullet"/>
      <w:lvlText w:val="•"/>
      <w:lvlJc w:val="left"/>
      <w:pPr>
        <w:ind w:left="5410" w:hanging="492"/>
      </w:pPr>
      <w:rPr>
        <w:rFonts w:hint="default"/>
        <w:lang w:val="pt-PT" w:eastAsia="pt-PT" w:bidi="pt-PT"/>
      </w:rPr>
    </w:lvl>
    <w:lvl w:ilvl="5" w:tplc="C43E301E">
      <w:numFmt w:val="bullet"/>
      <w:lvlText w:val="•"/>
      <w:lvlJc w:val="left"/>
      <w:pPr>
        <w:ind w:left="6173" w:hanging="492"/>
      </w:pPr>
      <w:rPr>
        <w:rFonts w:hint="default"/>
        <w:lang w:val="pt-PT" w:eastAsia="pt-PT" w:bidi="pt-PT"/>
      </w:rPr>
    </w:lvl>
    <w:lvl w:ilvl="6" w:tplc="3DAC724A">
      <w:numFmt w:val="bullet"/>
      <w:lvlText w:val="•"/>
      <w:lvlJc w:val="left"/>
      <w:pPr>
        <w:ind w:left="6935" w:hanging="492"/>
      </w:pPr>
      <w:rPr>
        <w:rFonts w:hint="default"/>
        <w:lang w:val="pt-PT" w:eastAsia="pt-PT" w:bidi="pt-PT"/>
      </w:rPr>
    </w:lvl>
    <w:lvl w:ilvl="7" w:tplc="E2A44814">
      <w:numFmt w:val="bullet"/>
      <w:lvlText w:val="•"/>
      <w:lvlJc w:val="left"/>
      <w:pPr>
        <w:ind w:left="7698" w:hanging="492"/>
      </w:pPr>
      <w:rPr>
        <w:rFonts w:hint="default"/>
        <w:lang w:val="pt-PT" w:eastAsia="pt-PT" w:bidi="pt-PT"/>
      </w:rPr>
    </w:lvl>
    <w:lvl w:ilvl="8" w:tplc="8CBC8D8C">
      <w:numFmt w:val="bullet"/>
      <w:lvlText w:val="•"/>
      <w:lvlJc w:val="left"/>
      <w:pPr>
        <w:ind w:left="8461" w:hanging="492"/>
      </w:pPr>
      <w:rPr>
        <w:rFonts w:hint="default"/>
        <w:lang w:val="pt-PT" w:eastAsia="pt-PT" w:bidi="pt-PT"/>
      </w:rPr>
    </w:lvl>
  </w:abstractNum>
  <w:num w:numId="1" w16cid:durableId="885723580">
    <w:abstractNumId w:val="3"/>
  </w:num>
  <w:num w:numId="2" w16cid:durableId="1115908600">
    <w:abstractNumId w:val="1"/>
  </w:num>
  <w:num w:numId="3" w16cid:durableId="2003461564">
    <w:abstractNumId w:val="2"/>
  </w:num>
  <w:num w:numId="4" w16cid:durableId="1774744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9AA"/>
    <w:rsid w:val="0003302F"/>
    <w:rsid w:val="0004063E"/>
    <w:rsid w:val="00042FD1"/>
    <w:rsid w:val="000C790F"/>
    <w:rsid w:val="000D7173"/>
    <w:rsid w:val="00100FC3"/>
    <w:rsid w:val="001350FF"/>
    <w:rsid w:val="001769E2"/>
    <w:rsid w:val="001C14EE"/>
    <w:rsid w:val="001C4F32"/>
    <w:rsid w:val="001E3145"/>
    <w:rsid w:val="002960FD"/>
    <w:rsid w:val="002A390B"/>
    <w:rsid w:val="00334B52"/>
    <w:rsid w:val="00365494"/>
    <w:rsid w:val="003E003F"/>
    <w:rsid w:val="003F0260"/>
    <w:rsid w:val="004049CA"/>
    <w:rsid w:val="0043548F"/>
    <w:rsid w:val="00472CDC"/>
    <w:rsid w:val="004A1CB1"/>
    <w:rsid w:val="004B6600"/>
    <w:rsid w:val="004E76D0"/>
    <w:rsid w:val="0054054C"/>
    <w:rsid w:val="005641B3"/>
    <w:rsid w:val="00580138"/>
    <w:rsid w:val="00590A6F"/>
    <w:rsid w:val="006404E1"/>
    <w:rsid w:val="006807FA"/>
    <w:rsid w:val="006D4937"/>
    <w:rsid w:val="0071528E"/>
    <w:rsid w:val="00771FF1"/>
    <w:rsid w:val="007819AA"/>
    <w:rsid w:val="00805A08"/>
    <w:rsid w:val="0082521A"/>
    <w:rsid w:val="008331F6"/>
    <w:rsid w:val="008423B9"/>
    <w:rsid w:val="0086127E"/>
    <w:rsid w:val="008B33F7"/>
    <w:rsid w:val="008B3FA0"/>
    <w:rsid w:val="008C4F0D"/>
    <w:rsid w:val="008E5567"/>
    <w:rsid w:val="009317AD"/>
    <w:rsid w:val="009613F4"/>
    <w:rsid w:val="009F0924"/>
    <w:rsid w:val="00A129C4"/>
    <w:rsid w:val="00A41DA4"/>
    <w:rsid w:val="00B00E61"/>
    <w:rsid w:val="00B1296F"/>
    <w:rsid w:val="00B36AC1"/>
    <w:rsid w:val="00B648F4"/>
    <w:rsid w:val="00BD2976"/>
    <w:rsid w:val="00C2652D"/>
    <w:rsid w:val="00C31F96"/>
    <w:rsid w:val="00CB286E"/>
    <w:rsid w:val="00D34C22"/>
    <w:rsid w:val="00E70FA2"/>
    <w:rsid w:val="00E83E12"/>
    <w:rsid w:val="00E920F0"/>
    <w:rsid w:val="00EB32D8"/>
    <w:rsid w:val="00F263F5"/>
    <w:rsid w:val="00F75B5F"/>
    <w:rsid w:val="00F96EE9"/>
    <w:rsid w:val="00FD7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1B54"/>
  <w15:docId w15:val="{F5DBD446-E17B-475A-ABCF-8B445545D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pt-PT" w:eastAsia="pt-PT" w:bidi="pt-PT"/>
    </w:rPr>
  </w:style>
  <w:style w:type="paragraph" w:styleId="Ttulo1">
    <w:name w:val="heading 1"/>
    <w:basedOn w:val="Normal"/>
    <w:uiPriority w:val="1"/>
    <w:qFormat/>
    <w:pPr>
      <w:ind w:left="2002"/>
      <w:jc w:val="both"/>
      <w:outlineLvl w:val="0"/>
    </w:pPr>
    <w:rPr>
      <w:b/>
      <w:b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2002" w:right="1455" w:firstLine="180"/>
      <w:jc w:val="both"/>
    </w:pPr>
  </w:style>
  <w:style w:type="paragraph" w:customStyle="1" w:styleId="TableParagraph">
    <w:name w:val="Table Paragraph"/>
    <w:basedOn w:val="Normal"/>
    <w:uiPriority w:val="1"/>
    <w:qFormat/>
    <w:pPr>
      <w:spacing w:before="39" w:line="225" w:lineRule="exact"/>
      <w:ind w:left="106"/>
    </w:pPr>
  </w:style>
  <w:style w:type="paragraph" w:styleId="Textodebalo">
    <w:name w:val="Balloon Text"/>
    <w:basedOn w:val="Normal"/>
    <w:link w:val="TextodebaloChar"/>
    <w:uiPriority w:val="99"/>
    <w:semiHidden/>
    <w:unhideWhenUsed/>
    <w:rsid w:val="00100FC3"/>
    <w:rPr>
      <w:rFonts w:ascii="Tahoma" w:hAnsi="Tahoma" w:cs="Tahoma"/>
      <w:sz w:val="16"/>
      <w:szCs w:val="16"/>
    </w:rPr>
  </w:style>
  <w:style w:type="character" w:customStyle="1" w:styleId="TextodebaloChar">
    <w:name w:val="Texto de balão Char"/>
    <w:basedOn w:val="Fontepargpadro"/>
    <w:link w:val="Textodebalo"/>
    <w:uiPriority w:val="99"/>
    <w:semiHidden/>
    <w:rsid w:val="00100FC3"/>
    <w:rPr>
      <w:rFonts w:ascii="Tahoma" w:eastAsia="Calibri" w:hAnsi="Tahoma" w:cs="Tahoma"/>
      <w:sz w:val="16"/>
      <w:szCs w:val="16"/>
      <w:lang w:val="pt-PT" w:eastAsia="pt-PT" w:bidi="pt-PT"/>
    </w:rPr>
  </w:style>
  <w:style w:type="character" w:styleId="Hyperlink">
    <w:name w:val="Hyperlink"/>
    <w:basedOn w:val="Fontepargpadro"/>
    <w:uiPriority w:val="99"/>
    <w:unhideWhenUsed/>
    <w:rsid w:val="0054054C"/>
    <w:rPr>
      <w:color w:val="0000FF" w:themeColor="hyperlink"/>
      <w:u w:val="single"/>
    </w:rPr>
  </w:style>
  <w:style w:type="paragraph" w:styleId="NormalWeb">
    <w:name w:val="Normal (Web)"/>
    <w:basedOn w:val="Normal"/>
    <w:uiPriority w:val="99"/>
    <w:unhideWhenUsed/>
    <w:rsid w:val="00E83E12"/>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nfase">
    <w:name w:val="Emphasis"/>
    <w:basedOn w:val="Fontepargpadro"/>
    <w:uiPriority w:val="20"/>
    <w:qFormat/>
    <w:rsid w:val="00E83E12"/>
    <w:rPr>
      <w:i/>
      <w:iCs/>
    </w:rPr>
  </w:style>
  <w:style w:type="paragraph" w:styleId="Cabealho">
    <w:name w:val="header"/>
    <w:basedOn w:val="Normal"/>
    <w:link w:val="CabealhoChar"/>
    <w:uiPriority w:val="99"/>
    <w:unhideWhenUsed/>
    <w:rsid w:val="001E3145"/>
    <w:pPr>
      <w:tabs>
        <w:tab w:val="center" w:pos="4252"/>
        <w:tab w:val="right" w:pos="8504"/>
      </w:tabs>
    </w:pPr>
  </w:style>
  <w:style w:type="character" w:customStyle="1" w:styleId="CabealhoChar">
    <w:name w:val="Cabeçalho Char"/>
    <w:basedOn w:val="Fontepargpadro"/>
    <w:link w:val="Cabealho"/>
    <w:uiPriority w:val="99"/>
    <w:rsid w:val="001E3145"/>
    <w:rPr>
      <w:rFonts w:ascii="Calibri" w:eastAsia="Calibri" w:hAnsi="Calibri" w:cs="Calibri"/>
      <w:lang w:val="pt-PT" w:eastAsia="pt-PT" w:bidi="pt-PT"/>
    </w:rPr>
  </w:style>
  <w:style w:type="paragraph" w:styleId="Rodap">
    <w:name w:val="footer"/>
    <w:basedOn w:val="Normal"/>
    <w:link w:val="RodapChar"/>
    <w:uiPriority w:val="99"/>
    <w:unhideWhenUsed/>
    <w:rsid w:val="001E3145"/>
    <w:pPr>
      <w:tabs>
        <w:tab w:val="center" w:pos="4252"/>
        <w:tab w:val="right" w:pos="8504"/>
      </w:tabs>
    </w:pPr>
  </w:style>
  <w:style w:type="character" w:customStyle="1" w:styleId="RodapChar">
    <w:name w:val="Rodapé Char"/>
    <w:basedOn w:val="Fontepargpadro"/>
    <w:link w:val="Rodap"/>
    <w:uiPriority w:val="99"/>
    <w:rsid w:val="001E3145"/>
    <w:rPr>
      <w:rFonts w:ascii="Calibri" w:eastAsia="Calibri" w:hAnsi="Calibri" w:cs="Calibri"/>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4533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D22626.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5172.htm" TargetMode="External"/><Relationship Id="rId5" Type="http://schemas.openxmlformats.org/officeDocument/2006/relationships/footnotes" Target="footnotes.xml"/><Relationship Id="rId10" Type="http://schemas.openxmlformats.org/officeDocument/2006/relationships/hyperlink" Target="http://www.planalto.gov.br/ccivil_03/decreto/D22626.htm" TargetMode="External"/><Relationship Id="rId4" Type="http://schemas.openxmlformats.org/officeDocument/2006/relationships/webSettings" Target="webSettings.xml"/><Relationship Id="rId9" Type="http://schemas.openxmlformats.org/officeDocument/2006/relationships/hyperlink" Target="http://www.planalto.gov.br/ccivil_03/leis/l5172.ht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Pages>
  <Words>1743</Words>
  <Characters>9418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SecGeral2</dc:creator>
  <cp:lastModifiedBy>Usuario</cp:lastModifiedBy>
  <cp:revision>10</cp:revision>
  <cp:lastPrinted>2020-05-22T12:15:00Z</cp:lastPrinted>
  <dcterms:created xsi:type="dcterms:W3CDTF">2026-02-12T17:19:00Z</dcterms:created>
  <dcterms:modified xsi:type="dcterms:W3CDTF">2026-02-12T18:06:00Z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2020-04-28T00:00:00Z</vt:filetime>
  </property>
  <property fmtid="{D5CDD505-2E9C-101B-9397-08002B2CF9AE}" pid="3" name="Creator">
    <vt:lpwstr>Microsoft® Word 2010</vt:lpwstr>
  </property>
  <property fmtid="{D5CDD505-2E9C-101B-9397-08002B2CF9AE}" pid="4" name="LastSaved">
    <vt:filetime>2020-05-22T00:00:00Z</vt:filetime>
  </property>
</Properties>
</file>